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22" w:rsidRDefault="00B31022" w:rsidP="00B31022">
      <w:pPr>
        <w:pStyle w:val="Title"/>
        <w:rPr>
          <w:i/>
          <w:iCs/>
          <w:sz w:val="28"/>
        </w:rPr>
      </w:pPr>
      <w:r>
        <w:rPr>
          <w:i/>
          <w:iCs/>
          <w:sz w:val="28"/>
        </w:rPr>
        <w:t>Assurance</w:t>
      </w:r>
    </w:p>
    <w:p w:rsidR="00B31022" w:rsidRDefault="00B31022" w:rsidP="00B31022">
      <w:pPr>
        <w:rPr>
          <w:sz w:val="22"/>
        </w:rPr>
      </w:pPr>
    </w:p>
    <w:p w:rsidR="00B31022" w:rsidRDefault="00B31022" w:rsidP="00B31022">
      <w:pPr>
        <w:spacing w:line="240" w:lineRule="exact"/>
        <w:ind w:left="720" w:hanging="720"/>
        <w:rPr>
          <w:sz w:val="22"/>
        </w:rPr>
      </w:pPr>
      <w:r>
        <w:rPr>
          <w:sz w:val="22"/>
        </w:rPr>
        <w:t xml:space="preserve">Institution Name: </w:t>
      </w:r>
      <w:r w:rsidR="00C43891" w:rsidRPr="00C43891">
        <w:rPr>
          <w:b/>
          <w:sz w:val="22"/>
        </w:rPr>
        <w:t>Smithsonian Astrophysical Observatory</w:t>
      </w:r>
    </w:p>
    <w:p w:rsidR="00B31022" w:rsidRDefault="00B31022" w:rsidP="00B31022">
      <w:pPr>
        <w:rPr>
          <w:sz w:val="22"/>
        </w:rPr>
      </w:pPr>
      <w:r>
        <w:rPr>
          <w:sz w:val="22"/>
        </w:rPr>
        <w:tab/>
      </w:r>
    </w:p>
    <w:p w:rsidR="00B31022" w:rsidRPr="00C43891" w:rsidRDefault="00682026" w:rsidP="00B31022">
      <w:pPr>
        <w:rPr>
          <w:i/>
          <w:sz w:val="22"/>
        </w:rPr>
      </w:pPr>
      <w:r>
        <w:rPr>
          <w:sz w:val="22"/>
        </w:rPr>
        <w:t>Proposal Title</w:t>
      </w:r>
      <w:r w:rsidR="00B31022">
        <w:rPr>
          <w:sz w:val="22"/>
        </w:rPr>
        <w:t xml:space="preserve">: </w:t>
      </w:r>
      <w:r w:rsidR="00C43891" w:rsidRPr="00C43891">
        <w:rPr>
          <w:i/>
          <w:sz w:val="22"/>
        </w:rPr>
        <w:t>Systematic Effects of Star</w:t>
      </w:r>
      <w:r w:rsidR="00C43891" w:rsidRPr="00C43891">
        <w:rPr>
          <w:rFonts w:ascii="Cambria Math" w:hAnsi="Cambria Math" w:cs="Cambria Math"/>
          <w:i/>
          <w:sz w:val="22"/>
        </w:rPr>
        <w:t>‐</w:t>
      </w:r>
      <w:r w:rsidR="00C43891" w:rsidRPr="00C43891">
        <w:rPr>
          <w:i/>
          <w:sz w:val="22"/>
        </w:rPr>
        <w:t>Planet Interaction</w:t>
      </w:r>
    </w:p>
    <w:p w:rsidR="00B31022" w:rsidRDefault="00B31022" w:rsidP="00B31022">
      <w:pPr>
        <w:rPr>
          <w:sz w:val="22"/>
        </w:rPr>
      </w:pPr>
    </w:p>
    <w:p w:rsidR="00B31022" w:rsidRDefault="00262E97" w:rsidP="00262E97">
      <w:pPr>
        <w:rPr>
          <w:b/>
        </w:rPr>
      </w:pPr>
      <w:r>
        <w:rPr>
          <w:sz w:val="22"/>
        </w:rPr>
        <w:t>Grant Number</w:t>
      </w:r>
      <w:r w:rsidR="00B31022">
        <w:rPr>
          <w:sz w:val="22"/>
        </w:rPr>
        <w:t>:</w:t>
      </w:r>
      <w:r w:rsidR="00B31022">
        <w:rPr>
          <w:sz w:val="22"/>
        </w:rPr>
        <w:tab/>
        <w:t xml:space="preserve">  </w:t>
      </w:r>
      <w:r w:rsidR="00C43891" w:rsidRPr="00C43891">
        <w:rPr>
          <w:sz w:val="22"/>
        </w:rPr>
        <w:t>NNX12AD38G</w:t>
      </w:r>
      <w:r w:rsidR="00B31022">
        <w:rPr>
          <w:sz w:val="22"/>
        </w:rPr>
        <w:t xml:space="preserve">                                </w:t>
      </w:r>
      <w:r w:rsidR="00B31022">
        <w:rPr>
          <w:sz w:val="22"/>
        </w:rPr>
        <w:tab/>
      </w:r>
    </w:p>
    <w:p w:rsidR="00B31022" w:rsidRDefault="00B31022" w:rsidP="00B31022">
      <w:pPr>
        <w:pStyle w:val="NoSpacing"/>
        <w:jc w:val="center"/>
        <w:rPr>
          <w:rFonts w:ascii="Times New Roman" w:eastAsia="Times New Roman" w:hAnsi="Times New Roman"/>
          <w:b/>
          <w:sz w:val="24"/>
          <w:szCs w:val="24"/>
        </w:rPr>
      </w:pPr>
    </w:p>
    <w:p w:rsidR="007C0EF2" w:rsidRDefault="007C0EF2" w:rsidP="00B31022">
      <w:pPr>
        <w:pStyle w:val="NoSpacing"/>
        <w:jc w:val="center"/>
        <w:rPr>
          <w:rFonts w:ascii="Times New Roman" w:eastAsia="Times New Roman" w:hAnsi="Times New Roman"/>
          <w:b/>
        </w:rPr>
      </w:pPr>
    </w:p>
    <w:p w:rsidR="00B31022" w:rsidRPr="00682026" w:rsidRDefault="00B31022" w:rsidP="00B31022">
      <w:pPr>
        <w:pStyle w:val="NoSpacing"/>
        <w:jc w:val="center"/>
        <w:rPr>
          <w:rFonts w:ascii="Times New Roman" w:eastAsia="Times New Roman" w:hAnsi="Times New Roman"/>
          <w:b/>
        </w:rPr>
      </w:pPr>
      <w:r w:rsidRPr="00682026">
        <w:rPr>
          <w:rFonts w:ascii="Times New Roman" w:eastAsia="Times New Roman" w:hAnsi="Times New Roman"/>
          <w:b/>
        </w:rPr>
        <w:t>Assurance of Compliance – China Funding Restriction</w:t>
      </w:r>
    </w:p>
    <w:p w:rsidR="00B31022" w:rsidRPr="00682026" w:rsidRDefault="00B31022" w:rsidP="00B31022">
      <w:pPr>
        <w:pStyle w:val="NoSpacing"/>
        <w:jc w:val="center"/>
        <w:rPr>
          <w:rFonts w:ascii="Times New Roman" w:eastAsia="Times New Roman" w:hAnsi="Times New Roman"/>
          <w:b/>
        </w:rPr>
      </w:pPr>
      <w:r w:rsidRPr="00682026">
        <w:rPr>
          <w:rFonts w:ascii="Times New Roman" w:eastAsia="Times New Roman" w:hAnsi="Times New Roman"/>
          <w:b/>
        </w:rPr>
        <w:t>(DEVIATION FEB 2012)</w:t>
      </w:r>
    </w:p>
    <w:p w:rsidR="00B31022" w:rsidRPr="00682026" w:rsidRDefault="00B31022" w:rsidP="00B31022">
      <w:pPr>
        <w:pStyle w:val="NoSpacing"/>
        <w:tabs>
          <w:tab w:val="left" w:pos="180"/>
          <w:tab w:val="left" w:pos="630"/>
        </w:tabs>
        <w:rPr>
          <w:rFonts w:ascii="Times New Roman" w:eastAsia="Times New Roman" w:hAnsi="Times New Roman"/>
        </w:rPr>
      </w:pPr>
      <w:r>
        <w:rPr>
          <w:rFonts w:ascii="Times New Roman" w:eastAsia="Times New Roman" w:hAnsi="Times New Roman"/>
          <w:sz w:val="24"/>
          <w:szCs w:val="24"/>
        </w:rPr>
        <w:tab/>
      </w:r>
      <w:r w:rsidRPr="00682026">
        <w:rPr>
          <w:rFonts w:ascii="Times New Roman" w:eastAsia="Times New Roman" w:hAnsi="Times New Roman"/>
        </w:rPr>
        <w:t>(iv)</w:t>
      </w:r>
      <w:r w:rsidRPr="00682026">
        <w:rPr>
          <w:rFonts w:ascii="Times New Roman" w:eastAsia="Times New Roman" w:hAnsi="Times New Roman"/>
        </w:rPr>
        <w:tab/>
        <w:t>An Assurance of Compliance with The Department of Defense and Full-Year Appropriation Act, Public Law 112-10 Section 1340(a); The Consolidated and Further Continuing Appropriation Act of 2012, Public Law 112-55, Section 539; and future-year appropriations herein after referred to as “the Acts”, whereas:</w:t>
      </w:r>
    </w:p>
    <w:p w:rsidR="00B31022" w:rsidRPr="00682026" w:rsidRDefault="00B31022" w:rsidP="00B31022">
      <w:pPr>
        <w:pStyle w:val="NoSpacing"/>
        <w:tabs>
          <w:tab w:val="left" w:pos="180"/>
          <w:tab w:val="left" w:pos="630"/>
        </w:tabs>
        <w:rPr>
          <w:rFonts w:ascii="Times New Roman" w:eastAsia="Times New Roman" w:hAnsi="Times New Roman"/>
        </w:rPr>
      </w:pPr>
      <w:r w:rsidRPr="00682026">
        <w:rPr>
          <w:rFonts w:ascii="Times New Roman" w:eastAsia="Times New Roman" w:hAnsi="Times New Roman"/>
        </w:rPr>
        <w:tab/>
        <w:t>(1)</w:t>
      </w:r>
      <w:r w:rsidRPr="00682026">
        <w:rPr>
          <w:rFonts w:ascii="Times New Roman" w:eastAsia="Times New Roman" w:hAnsi="Times New Roman"/>
        </w:rPr>
        <w:tab/>
        <w:t>NASA is restricted from using funds appropriated in the Acts to enter into or fund any grant or cooperative agreement of any kind to participate, collaborate, or coordinate bilaterally with China or any Chinese-owned company, at the prime recipient level and at all subrecipient levels, whether the bilateral involvement is funded or performed under a no-exchange of funds arrangement.</w:t>
      </w:r>
    </w:p>
    <w:p w:rsidR="00B31022" w:rsidRPr="00682026" w:rsidRDefault="00B31022" w:rsidP="00B31022">
      <w:pPr>
        <w:pStyle w:val="NoSpacing"/>
        <w:tabs>
          <w:tab w:val="left" w:pos="180"/>
          <w:tab w:val="left" w:pos="630"/>
        </w:tabs>
        <w:rPr>
          <w:rFonts w:ascii="Times New Roman" w:eastAsia="Times New Roman" w:hAnsi="Times New Roman"/>
        </w:rPr>
      </w:pPr>
      <w:r w:rsidRPr="00682026">
        <w:rPr>
          <w:rFonts w:ascii="Times New Roman" w:eastAsia="Times New Roman" w:hAnsi="Times New Roman"/>
        </w:rPr>
        <w:tab/>
        <w:t>(2)</w:t>
      </w:r>
      <w:r w:rsidRPr="00682026">
        <w:rPr>
          <w:rFonts w:ascii="Times New Roman" w:eastAsia="Times New Roman" w:hAnsi="Times New Roman"/>
        </w:rPr>
        <w:tab/>
        <w:t>Definition:  “China or Chinese-owned Company” means the People’s Republic of China, any company owned by the People’s Republic of China, or any company incorporated under the laws of the People’s Republic of China.</w:t>
      </w:r>
    </w:p>
    <w:p w:rsidR="00B31022" w:rsidRPr="00682026" w:rsidRDefault="00B31022" w:rsidP="00B31022">
      <w:pPr>
        <w:pStyle w:val="NoSpacing"/>
        <w:tabs>
          <w:tab w:val="left" w:pos="180"/>
          <w:tab w:val="left" w:pos="630"/>
        </w:tabs>
        <w:rPr>
          <w:rFonts w:ascii="Times New Roman" w:eastAsia="Times New Roman" w:hAnsi="Times New Roman"/>
        </w:rPr>
      </w:pPr>
      <w:r w:rsidRPr="00682026">
        <w:rPr>
          <w:rFonts w:ascii="Times New Roman" w:eastAsia="Times New Roman" w:hAnsi="Times New Roman"/>
        </w:rPr>
        <w:tab/>
        <w:t>(3)</w:t>
      </w:r>
      <w:r w:rsidRPr="00682026">
        <w:rPr>
          <w:rFonts w:ascii="Times New Roman" w:eastAsia="Times New Roman" w:hAnsi="Times New Roman"/>
        </w:rPr>
        <w:tab/>
        <w:t xml:space="preserve">The restrictions in the Acts do not apply to commercial items of supply needed to perform a grant or cooperative agreement. </w:t>
      </w:r>
    </w:p>
    <w:p w:rsidR="00B31022" w:rsidRPr="00682026" w:rsidRDefault="00B31022" w:rsidP="00B31022">
      <w:pPr>
        <w:pStyle w:val="NoSpacing"/>
        <w:tabs>
          <w:tab w:val="left" w:pos="180"/>
          <w:tab w:val="left" w:pos="630"/>
        </w:tabs>
        <w:rPr>
          <w:rFonts w:ascii="Times New Roman" w:eastAsia="Times New Roman" w:hAnsi="Times New Roman"/>
        </w:rPr>
      </w:pPr>
      <w:r w:rsidRPr="00682026">
        <w:rPr>
          <w:rFonts w:ascii="Times New Roman" w:eastAsia="Times New Roman" w:hAnsi="Times New Roman"/>
        </w:rPr>
        <w:tab/>
        <w:t>(4)</w:t>
      </w:r>
      <w:r w:rsidRPr="00682026">
        <w:rPr>
          <w:rFonts w:ascii="Times New Roman" w:eastAsia="Times New Roman" w:hAnsi="Times New Roman"/>
        </w:rPr>
        <w:tab/>
        <w:t>By submission of its proposal, the proposer represents that the proposer is not China or a Chinese-owned company, and that the proposer will not participate, collaborate, or coordinate bilaterally with China or any Chinese-owned company, at the prime recipient level or at any subrecipient level, whether the bilateral involvement is funded or performed under a no-exchange of funds arrangement.</w:t>
      </w:r>
    </w:p>
    <w:p w:rsidR="00AB4E04" w:rsidRDefault="00AB4E04"/>
    <w:p w:rsidR="00B31022" w:rsidRDefault="00B31022"/>
    <w:p w:rsidR="00B31022" w:rsidRDefault="00B31022" w:rsidP="00B31022">
      <w:pPr>
        <w:rPr>
          <w:sz w:val="22"/>
        </w:rPr>
      </w:pPr>
      <w:r>
        <w:rPr>
          <w:sz w:val="22"/>
        </w:rPr>
        <w:t>Title of Authorizing Official:   ____________________________________________________________</w:t>
      </w:r>
    </w:p>
    <w:p w:rsidR="00B31022" w:rsidRDefault="00B31022" w:rsidP="00B31022">
      <w:pPr>
        <w:rPr>
          <w:sz w:val="22"/>
        </w:rPr>
      </w:pPr>
    </w:p>
    <w:p w:rsidR="00B31022" w:rsidRDefault="00B31022" w:rsidP="00B31022">
      <w:pPr>
        <w:rPr>
          <w:sz w:val="22"/>
        </w:rPr>
      </w:pPr>
      <w:r>
        <w:rPr>
          <w:sz w:val="22"/>
        </w:rPr>
        <w:t>Printed Name:  _____________________________  Signature:  _________________________________</w:t>
      </w:r>
      <w:r>
        <w:rPr>
          <w:sz w:val="22"/>
        </w:rPr>
        <w:tab/>
      </w:r>
      <w:r>
        <w:rPr>
          <w:sz w:val="22"/>
        </w:rPr>
        <w:tab/>
      </w:r>
      <w:r>
        <w:rPr>
          <w:sz w:val="22"/>
        </w:rPr>
        <w:tab/>
      </w:r>
    </w:p>
    <w:p w:rsidR="00B31022" w:rsidRDefault="00B31022" w:rsidP="00B31022">
      <w:pPr>
        <w:rPr>
          <w:sz w:val="22"/>
        </w:rPr>
      </w:pPr>
      <w:r>
        <w:rPr>
          <w:sz w:val="22"/>
        </w:rPr>
        <w:t xml:space="preserve">Date:  ____________________ </w:t>
      </w:r>
    </w:p>
    <w:p w:rsidR="00B31022" w:rsidRDefault="00B31022" w:rsidP="00B31022">
      <w:pPr>
        <w:rPr>
          <w:sz w:val="22"/>
        </w:rPr>
      </w:pPr>
    </w:p>
    <w:p w:rsidR="00B31022" w:rsidRDefault="00B31022" w:rsidP="00B31022">
      <w:pPr>
        <w:rPr>
          <w:sz w:val="22"/>
        </w:rPr>
      </w:pPr>
      <w:r>
        <w:rPr>
          <w:sz w:val="22"/>
        </w:rPr>
        <w:t xml:space="preserve">Name of Proposing Institution:  ___________________________________________________________  </w:t>
      </w:r>
    </w:p>
    <w:p w:rsidR="00B31022" w:rsidRDefault="00B31022" w:rsidP="00B31022">
      <w:pPr>
        <w:rPr>
          <w:sz w:val="22"/>
        </w:rPr>
      </w:pPr>
    </w:p>
    <w:p w:rsidR="00B31022" w:rsidRDefault="00B31022" w:rsidP="00B31022">
      <w:pPr>
        <w:rPr>
          <w:sz w:val="22"/>
        </w:rPr>
      </w:pPr>
      <w:r>
        <w:rPr>
          <w:sz w:val="22"/>
        </w:rPr>
        <w:t xml:space="preserve">Phone:  </w:t>
      </w:r>
      <w:r w:rsidR="007C0EF2">
        <w:rPr>
          <w:sz w:val="22"/>
        </w:rPr>
        <w:t xml:space="preserve"> </w:t>
      </w:r>
      <w:r>
        <w:rPr>
          <w:sz w:val="22"/>
        </w:rPr>
        <w:t xml:space="preserve">_______________________   Fax:  _____________________   </w:t>
      </w:r>
    </w:p>
    <w:p w:rsidR="007C0EF2" w:rsidRDefault="007C0EF2" w:rsidP="00B31022">
      <w:pPr>
        <w:rPr>
          <w:sz w:val="22"/>
        </w:rPr>
      </w:pPr>
    </w:p>
    <w:p w:rsidR="007C0EF2" w:rsidRDefault="007C0EF2" w:rsidP="00B31022">
      <w:r>
        <w:rPr>
          <w:sz w:val="22"/>
        </w:rPr>
        <w:t>E-mail:  ____________________________</w:t>
      </w:r>
    </w:p>
    <w:sectPr w:rsidR="007C0EF2" w:rsidSect="00B3102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1022"/>
    <w:rsid w:val="000D5C82"/>
    <w:rsid w:val="001D69F5"/>
    <w:rsid w:val="00262E97"/>
    <w:rsid w:val="003F126F"/>
    <w:rsid w:val="00682026"/>
    <w:rsid w:val="007C0EF2"/>
    <w:rsid w:val="00AB4E04"/>
    <w:rsid w:val="00B31022"/>
    <w:rsid w:val="00C43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022"/>
    <w:pPr>
      <w:spacing w:after="0" w:line="240" w:lineRule="auto"/>
    </w:pPr>
    <w:rPr>
      <w:rFonts w:ascii="Calibri" w:eastAsia="Calibri" w:hAnsi="Calibri" w:cs="Times New Roman"/>
    </w:rPr>
  </w:style>
  <w:style w:type="paragraph" w:styleId="Title">
    <w:name w:val="Title"/>
    <w:basedOn w:val="Normal"/>
    <w:link w:val="TitleChar"/>
    <w:qFormat/>
    <w:rsid w:val="00B31022"/>
    <w:pPr>
      <w:jc w:val="center"/>
    </w:pPr>
    <w:rPr>
      <w:b/>
      <w:bCs/>
    </w:rPr>
  </w:style>
  <w:style w:type="character" w:customStyle="1" w:styleId="TitleChar">
    <w:name w:val="Title Char"/>
    <w:basedOn w:val="DefaultParagraphFont"/>
    <w:link w:val="Title"/>
    <w:rsid w:val="00B31022"/>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CAC3-1165-4AC3-9F26-B1914181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bbenvenu</dc:creator>
  <cp:keywords/>
  <dc:description/>
  <cp:lastModifiedBy>LMIT-ODIN</cp:lastModifiedBy>
  <cp:revision>4</cp:revision>
  <cp:lastPrinted>2012-02-10T18:58:00Z</cp:lastPrinted>
  <dcterms:created xsi:type="dcterms:W3CDTF">2012-02-10T18:42:00Z</dcterms:created>
  <dcterms:modified xsi:type="dcterms:W3CDTF">2012-04-03T12:40:00Z</dcterms:modified>
</cp:coreProperties>
</file>