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D6" w:rsidRPr="00A0265E" w:rsidRDefault="00B25FD6" w:rsidP="00B25FD6">
      <w:pPr>
        <w:pStyle w:val="PlainText"/>
        <w:jc w:val="both"/>
        <w:rPr>
          <w:rFonts w:ascii="Times New Roman" w:eastAsia="Times New Roman" w:hAnsi="Times New Roman"/>
          <w:szCs w:val="24"/>
        </w:rPr>
      </w:pPr>
      <w:r>
        <w:rPr>
          <w:rFonts w:ascii="Times New Roman" w:eastAsia="Times New Roman" w:hAnsi="Times New Roman"/>
          <w:szCs w:val="24"/>
        </w:rPr>
        <w:t>E.1.1. Certification of Compliance with Applicable Executive Orders and U.S. Code</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1350" w:hanging="630"/>
        <w:rPr>
          <w:rFonts w:ascii="Times New Roman" w:eastAsia="Times New Roman" w:hAnsi="Times New Roman"/>
          <w:szCs w:val="24"/>
          <w:u w:val="single"/>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By submitting the proposal identified in the Cover Sheet/Proposal Summary in response to this Research Announcement, the Authorizing Official of the proposing organization (or the individual Proposer if there is no proposing organization) as identified below:</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certifies that the statements made in this proposal are true and complete to the best of his/her knowledge;</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xml:space="preserve">• agrees to accept the obligation to comply with NASA award terms and conditions if an award is made as a result of this proposal; and </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confirms compliance with all applicable provisions, rules, and stipulations set forth in the Certifications, Assurances, and Representations contained in this NRA or CAN.  Willful provision of false information in this proposal and/or its supporting documents, or in reports required under an ensuing award, is a criminal offense (U.S. Code, Title 18,</w:t>
      </w:r>
      <w:r w:rsidR="008D0AD6">
        <w:rPr>
          <w:rFonts w:ascii="Times New Roman" w:eastAsia="Times New Roman" w:hAnsi="Times New Roman"/>
          <w:szCs w:val="24"/>
        </w:rPr>
        <w:t xml:space="preserve"> S</w:t>
      </w:r>
      <w:r w:rsidRPr="00A0265E">
        <w:rPr>
          <w:rFonts w:ascii="Times New Roman" w:eastAsia="Times New Roman" w:hAnsi="Times New Roman"/>
          <w:szCs w:val="24"/>
        </w:rPr>
        <w:t>ection 1001).</w: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tabs>
          <w:tab w:val="left" w:pos="1080"/>
        </w:tabs>
        <w:ind w:firstLine="720"/>
        <w:rPr>
          <w:rFonts w:ascii="Times New Roman" w:eastAsia="Times New Roman" w:hAnsi="Times New Roman"/>
          <w:szCs w:val="24"/>
        </w:rPr>
      </w:pPr>
    </w:p>
    <w:p w:rsidR="00B25FD6" w:rsidRPr="00A0265E" w:rsidRDefault="00B25FD6" w:rsidP="00B25FD6">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E.1.2 Assurance of Compliance with the National Aeronautics and Space Administration Regulations Pursuant to Nondiscrimination in Federally Assisted Programs</w:t>
      </w:r>
    </w:p>
    <w:p w:rsidR="00B25FD6" w:rsidRPr="00A0265E" w:rsidRDefault="00B25FD6" w:rsidP="00B25FD6">
      <w:pPr>
        <w:pStyle w:val="PlainText"/>
        <w:tabs>
          <w:tab w:val="left" w:pos="1080"/>
        </w:tabs>
        <w:ind w:firstLine="720"/>
        <w:rPr>
          <w:rFonts w:ascii="Times New Roman" w:eastAsia="Times New Roman" w:hAnsi="Times New Roman"/>
          <w:szCs w:val="24"/>
        </w:rPr>
      </w:pPr>
    </w:p>
    <w:tbl>
      <w:tblPr>
        <w:tblStyle w:val="TableGrid"/>
        <w:tblW w:w="0" w:type="auto"/>
        <w:tblInd w:w="738" w:type="dxa"/>
        <w:tblLook w:val="04A0" w:firstRow="1" w:lastRow="0" w:firstColumn="1" w:lastColumn="0" w:noHBand="0" w:noVBand="1"/>
      </w:tblPr>
      <w:tblGrid>
        <w:gridCol w:w="8460"/>
      </w:tblGrid>
      <w:tr w:rsidR="00B25FD6" w:rsidRPr="00A0265E" w:rsidTr="006E1287">
        <w:tc>
          <w:tcPr>
            <w:tcW w:w="8460" w:type="dxa"/>
          </w:tcPr>
          <w:p w:rsidR="00B25FD6" w:rsidRPr="00A0265E" w:rsidRDefault="00B25FD6" w:rsidP="006E1287">
            <w:pPr>
              <w:autoSpaceDE w:val="0"/>
              <w:autoSpaceDN w:val="0"/>
              <w:adjustRightInd w:val="0"/>
              <w:spacing w:after="120"/>
            </w:pPr>
          </w:p>
          <w:p w:rsidR="00B25FD6" w:rsidRPr="00A0265E" w:rsidRDefault="00B25FD6" w:rsidP="00B25FD6">
            <w:pPr>
              <w:pStyle w:val="ListParagraph"/>
              <w:numPr>
                <w:ilvl w:val="0"/>
                <w:numId w:val="1"/>
              </w:numPr>
              <w:autoSpaceDE w:val="0"/>
              <w:autoSpaceDN w:val="0"/>
              <w:adjustRightInd w:val="0"/>
              <w:spacing w:after="120"/>
            </w:pPr>
            <w:r w:rsidRPr="00A0265E">
              <w:t>“The Organization, corporation, firm, or other organization on whose behalf this assurance is made, hereinafter called "Applicant,"</w:t>
            </w:r>
          </w:p>
          <w:p w:rsidR="00B25FD6" w:rsidRPr="00A0265E" w:rsidRDefault="00B25FD6" w:rsidP="00B25FD6">
            <w:pPr>
              <w:pStyle w:val="ListParagraph"/>
              <w:numPr>
                <w:ilvl w:val="0"/>
                <w:numId w:val="1"/>
              </w:numPr>
              <w:autoSpaceDE w:val="0"/>
              <w:autoSpaceDN w:val="0"/>
              <w:adjustRightInd w:val="0"/>
              <w:spacing w:after="120"/>
            </w:pPr>
            <w:r w:rsidRPr="00A0265E">
              <w:t xml:space="preserve">“HEREBY acknowledges and agrees that it must comply (and require any </w:t>
            </w:r>
            <w:proofErr w:type="spellStart"/>
            <w:r w:rsidRPr="00A0265E">
              <w:t>subgrantees</w:t>
            </w:r>
            <w:proofErr w:type="spellEnd"/>
            <w:r w:rsidRPr="00A0265E">
              <w:t>, contractors, successors, transferees, and assignees to comply) with applicable provisions of national laws and policies prohibiting discrimination, including but not limited to:</w:t>
            </w:r>
          </w:p>
          <w:p w:rsidR="00B25FD6" w:rsidRPr="00A0265E" w:rsidRDefault="00B25FD6" w:rsidP="00B25FD6">
            <w:pPr>
              <w:pStyle w:val="ListParagraph"/>
              <w:numPr>
                <w:ilvl w:val="0"/>
                <w:numId w:val="1"/>
              </w:numPr>
              <w:autoSpaceDE w:val="0"/>
              <w:autoSpaceDN w:val="0"/>
              <w:adjustRightInd w:val="0"/>
              <w:spacing w:after="120"/>
            </w:pPr>
            <w:r w:rsidRPr="00A0265E">
              <w:t>Title VI of the Civil Rights Act of 1964, as amended, which prohibits recipients of federal financial assistance from discriminating on the basis of race, color, or national origin (42 U.S.C. 2000d et seq.), as implemented by NASA Title VI regulations, 14 C.F.R. Part 1250.</w:t>
            </w:r>
          </w:p>
          <w:p w:rsidR="00B25FD6" w:rsidRPr="00A0265E" w:rsidRDefault="00B25FD6" w:rsidP="00B25FD6">
            <w:pPr>
              <w:pStyle w:val="ListParagraph"/>
              <w:numPr>
                <w:ilvl w:val="0"/>
                <w:numId w:val="1"/>
              </w:numPr>
              <w:autoSpaceDE w:val="0"/>
              <w:autoSpaceDN w:val="0"/>
              <w:adjustRightInd w:val="0"/>
              <w:spacing w:after="120"/>
            </w:pPr>
            <w:r w:rsidRPr="00A0265E">
              <w:rPr>
                <w:color w:val="000000"/>
              </w:rPr>
              <w:t xml:space="preserve">As clarified by Executive Order 13166, Improving Access to Services for Persons with Limited English Proficiency, and resulting agency guidance, national origin discrimination includes discrimination on the basis of limited English proficiency (LEP). To ensure compliance with Title VI, the Applicant must take reasonable steps to ensure that LEP persons have meaningful access to its programs in accordance with NASA Title VI LEP Guidance to Grant Recipients (68 Fed. Reg. 70039). Meaningful access may entail providing language assistance services, including oral and written translation, where necessary. The Applicant is encouraged to consider the need for language services for LEP persons served or encountered both in developing budgets and in conducting programs and activities. Assistance and information regarding LEP obligations may be found at </w:t>
            </w:r>
            <w:hyperlink r:id="rId7" w:history="1">
              <w:r w:rsidRPr="00A0265E">
                <w:rPr>
                  <w:rStyle w:val="Hyperlink"/>
                  <w:rFonts w:eastAsia="Times"/>
                </w:rPr>
                <w:t>http://www.lep.gov</w:t>
              </w:r>
            </w:hyperlink>
            <w:r w:rsidRPr="00A0265E">
              <w:rPr>
                <w:color w:val="000000"/>
              </w:rPr>
              <w:t>.</w:t>
            </w:r>
          </w:p>
          <w:p w:rsidR="00B25FD6" w:rsidRPr="00A0265E" w:rsidRDefault="00B25FD6" w:rsidP="00B25FD6">
            <w:pPr>
              <w:pStyle w:val="ListParagraph"/>
              <w:numPr>
                <w:ilvl w:val="0"/>
                <w:numId w:val="1"/>
              </w:numPr>
              <w:autoSpaceDE w:val="0"/>
              <w:autoSpaceDN w:val="0"/>
              <w:adjustRightInd w:val="0"/>
              <w:spacing w:after="120"/>
            </w:pPr>
            <w:r w:rsidRPr="00A0265E">
              <w:lastRenderedPageBreak/>
              <w:t>Title IX of the Education Amendments of 1972, as amended, which prohibits discrimination on the basis of sex in education programs or activities (20 U.S.C. 1681 et seq.) as implemented by NASA Title IX regulations, 14 C.F.R. Part 1253. If the Applicant is an educational institution:</w:t>
            </w:r>
          </w:p>
          <w:p w:rsidR="00B25FD6" w:rsidRPr="00A0265E" w:rsidRDefault="00B25FD6" w:rsidP="00B25FD6">
            <w:pPr>
              <w:pStyle w:val="ListParagraph"/>
              <w:numPr>
                <w:ilvl w:val="0"/>
                <w:numId w:val="1"/>
              </w:numPr>
              <w:autoSpaceDE w:val="0"/>
              <w:autoSpaceDN w:val="0"/>
              <w:adjustRightInd w:val="0"/>
              <w:spacing w:after="120"/>
            </w:pPr>
            <w:r w:rsidRPr="00A0265E">
              <w:t>The Applicant is required to designate at least one employee to serve as its Title IX coordinator (14 C.F.R. § 1253.135(a)).</w:t>
            </w:r>
          </w:p>
          <w:p w:rsidR="00B25FD6" w:rsidRPr="00A0265E" w:rsidRDefault="00B25FD6" w:rsidP="00B25FD6">
            <w:pPr>
              <w:pStyle w:val="ListParagraph"/>
              <w:numPr>
                <w:ilvl w:val="0"/>
                <w:numId w:val="1"/>
              </w:numPr>
              <w:autoSpaceDE w:val="0"/>
              <w:autoSpaceDN w:val="0"/>
              <w:adjustRightInd w:val="0"/>
              <w:spacing w:after="120"/>
            </w:pPr>
            <w:r w:rsidRPr="00A0265E">
              <w:t>The Applicant is required to notify all of its program beneficiaries of the name, office, address, and telephone number of the employee(s) designated to serve as the Title IX coordinators. (14 C.F.R. §1253.135(a)).</w:t>
            </w:r>
          </w:p>
          <w:p w:rsidR="00B25FD6" w:rsidRPr="00A0265E" w:rsidRDefault="00B25FD6" w:rsidP="00B25FD6">
            <w:pPr>
              <w:pStyle w:val="ListParagraph"/>
              <w:numPr>
                <w:ilvl w:val="0"/>
                <w:numId w:val="1"/>
              </w:numPr>
              <w:autoSpaceDE w:val="0"/>
              <w:autoSpaceDN w:val="0"/>
              <w:adjustRightInd w:val="0"/>
              <w:spacing w:after="120"/>
            </w:pPr>
            <w:r w:rsidRPr="00A0265E">
              <w:t>The Applicant is required to publish internal grievance procedures to promptly and equitably resolve complaints alleging illegal discrimination in its programs or activities (14 C.F.R. §1253.135(b).</w:t>
            </w:r>
          </w:p>
          <w:p w:rsidR="00B25FD6" w:rsidRPr="00A0265E" w:rsidRDefault="00B25FD6" w:rsidP="00B25FD6">
            <w:pPr>
              <w:pStyle w:val="ListParagraph"/>
              <w:numPr>
                <w:ilvl w:val="0"/>
                <w:numId w:val="1"/>
              </w:numPr>
              <w:autoSpaceDE w:val="0"/>
              <w:autoSpaceDN w:val="0"/>
              <w:adjustRightInd w:val="0"/>
              <w:spacing w:after="120"/>
            </w:pPr>
            <w:r w:rsidRPr="00A0265E">
              <w:t>The Applicant is required to take specific steps to regularly and consistently notify program beneficiaries that The Applicant does not discriminate in the operation of its programs and activities. (14 C.F.R. §1253.140).</w:t>
            </w:r>
          </w:p>
          <w:p w:rsidR="00B25FD6" w:rsidRPr="00A0265E" w:rsidRDefault="00B25FD6" w:rsidP="00B25FD6">
            <w:pPr>
              <w:pStyle w:val="ListParagraph"/>
              <w:numPr>
                <w:ilvl w:val="0"/>
                <w:numId w:val="1"/>
              </w:numPr>
              <w:autoSpaceDE w:val="0"/>
              <w:autoSpaceDN w:val="0"/>
              <w:adjustRightInd w:val="0"/>
              <w:spacing w:after="120"/>
            </w:pPr>
            <w:r w:rsidRPr="00A0265E">
              <w:t>Section 504 of the Rehabilitation Act of 1973, as amended, which prohibits The Applicant from discriminating on the basis of disability (29 U.S.C. 794) as implemented by NASA Section 504 regulations, 14 C.F.R. Part 1251.</w:t>
            </w:r>
          </w:p>
          <w:p w:rsidR="00B25FD6" w:rsidRPr="00A0265E" w:rsidRDefault="00B25FD6" w:rsidP="00B25FD6">
            <w:pPr>
              <w:pStyle w:val="ListParagraph"/>
              <w:numPr>
                <w:ilvl w:val="1"/>
                <w:numId w:val="2"/>
              </w:numPr>
              <w:autoSpaceDE w:val="0"/>
              <w:autoSpaceDN w:val="0"/>
              <w:adjustRightInd w:val="0"/>
              <w:spacing w:after="120"/>
              <w:ind w:left="720"/>
            </w:pPr>
            <w:r w:rsidRPr="00A0265E">
              <w:t>The Applicant is required to designate at least one employee to serve as its Section 504 coordinator (14 C.F.R. §1251.106(a)).</w:t>
            </w:r>
          </w:p>
          <w:p w:rsidR="00B25FD6" w:rsidRPr="00A0265E" w:rsidRDefault="00B25FD6" w:rsidP="00B25FD6">
            <w:pPr>
              <w:pStyle w:val="ListParagraph"/>
              <w:numPr>
                <w:ilvl w:val="1"/>
                <w:numId w:val="2"/>
              </w:numPr>
              <w:autoSpaceDE w:val="0"/>
              <w:autoSpaceDN w:val="0"/>
              <w:adjustRightInd w:val="0"/>
              <w:spacing w:after="120"/>
              <w:ind w:left="720"/>
            </w:pPr>
            <w:r w:rsidRPr="00A0265E">
              <w:t>The Applicant is required to notify all its program beneficiaries of the name, office, address, and telephone number of the employee(s) designated to serve as the Section 504 coordinator (14 C.F.R. §1251.106(a)).</w:t>
            </w:r>
          </w:p>
          <w:p w:rsidR="00B25FD6" w:rsidRPr="00A0265E" w:rsidRDefault="00B25FD6" w:rsidP="00B25FD6">
            <w:pPr>
              <w:pStyle w:val="ListParagraph"/>
              <w:numPr>
                <w:ilvl w:val="1"/>
                <w:numId w:val="2"/>
              </w:numPr>
              <w:autoSpaceDE w:val="0"/>
              <w:autoSpaceDN w:val="0"/>
              <w:adjustRightInd w:val="0"/>
              <w:spacing w:after="120"/>
              <w:ind w:left="720"/>
            </w:pPr>
            <w:r w:rsidRPr="00A0265E">
              <w:t>The Applicant is required to publish internal grievance procedures to promptly and equitably resolve complaints alleging illegal discrimination in its programs or activities (14 C.F.R. §1251.106(b)).</w:t>
            </w:r>
          </w:p>
          <w:p w:rsidR="00B25FD6" w:rsidRPr="00A0265E" w:rsidRDefault="00B25FD6" w:rsidP="00B25FD6">
            <w:pPr>
              <w:pStyle w:val="ListParagraph"/>
              <w:numPr>
                <w:ilvl w:val="1"/>
                <w:numId w:val="2"/>
              </w:numPr>
              <w:autoSpaceDE w:val="0"/>
              <w:autoSpaceDN w:val="0"/>
              <w:adjustRightInd w:val="0"/>
              <w:spacing w:after="120"/>
              <w:ind w:left="720"/>
            </w:pPr>
            <w:r w:rsidRPr="00A0265E">
              <w:t>The Applicant is required to take specific steps to regularly and consistently notify program beneficiaries that the Applicant does not discriminate in the operation of its programs and activities. (14 C.F.R. §1251.107).</w:t>
            </w:r>
          </w:p>
          <w:p w:rsidR="00B25FD6" w:rsidRPr="00A0265E" w:rsidRDefault="00B25FD6" w:rsidP="00B25FD6">
            <w:pPr>
              <w:pStyle w:val="ListParagraph"/>
              <w:numPr>
                <w:ilvl w:val="0"/>
                <w:numId w:val="2"/>
              </w:numPr>
              <w:autoSpaceDE w:val="0"/>
              <w:autoSpaceDN w:val="0"/>
              <w:adjustRightInd w:val="0"/>
              <w:spacing w:after="120"/>
            </w:pPr>
            <w:r w:rsidRPr="00A0265E">
              <w:t>The Age Discrimination Act of 1975, as amended, which prohibits the Applicant from discriminating on the basis of age (42 U.S.C. 6101 et seq.) as implemented by NASA Age Discrimination Act regulations, 14 C.F.R. Part 1252.</w:t>
            </w:r>
          </w:p>
          <w:p w:rsidR="00B25FD6" w:rsidRPr="00A0265E" w:rsidRDefault="00B25FD6" w:rsidP="006E1287">
            <w:pPr>
              <w:autoSpaceDE w:val="0"/>
              <w:autoSpaceDN w:val="0"/>
              <w:adjustRightInd w:val="0"/>
              <w:spacing w:after="120"/>
            </w:pPr>
            <w:r w:rsidRPr="00A0265E">
              <w:t xml:space="preserve">The Applicant also acknowledges and agrees that it must cooperate with any compliance review or complaint investigation conducted by NASA and comply (and require any </w:t>
            </w:r>
            <w:proofErr w:type="spellStart"/>
            <w:r w:rsidRPr="00A0265E">
              <w:t>subgrantees</w:t>
            </w:r>
            <w:proofErr w:type="spellEnd"/>
            <w:r w:rsidRPr="00A0265E">
              <w:t xml:space="preserve">, contractors, successors, transferees, and assignees to comply) with applicable provisions governing NASA access to records, accounts, documents, information, facilities, and staff. The Applicant must keep such records and submit to the responsible NASA official or designee timely, complete, and accurate compliance reports at such times, and in such form and containing such information, as the responsible NASA official or his designee may determine to be necessary to ascertain whether the Applicant has complied or is complying with </w:t>
            </w:r>
            <w:r w:rsidRPr="00A0265E">
              <w:lastRenderedPageBreak/>
              <w:t>relevant obligations and must immediately take any measure determined necessary to effectuate this agreement. The Applicant must comply with all other reporting, data collection, and evaluation requirements, as prescribed by law or detailed in program guidance.</w:t>
            </w:r>
          </w:p>
          <w:p w:rsidR="00B25FD6" w:rsidRPr="00A0265E" w:rsidRDefault="00B25FD6" w:rsidP="006E1287">
            <w:pPr>
              <w:autoSpaceDE w:val="0"/>
              <w:autoSpaceDN w:val="0"/>
              <w:adjustRightInd w:val="0"/>
              <w:spacing w:after="120"/>
            </w:pPr>
            <w:r w:rsidRPr="00A0265E">
              <w:t>The United States shall have the right to seek judicial enforcement of these obligations. This assurance is binding on the Applicant, its successors, transferees, and assignees, and the person or persons whose signatures appear below are authorized to sign on behalf of the Applicant.”</w:t>
            </w:r>
          </w:p>
          <w:p w:rsidR="00B25FD6" w:rsidRPr="00A0265E" w:rsidRDefault="00B25FD6" w:rsidP="006E1287">
            <w:pPr>
              <w:autoSpaceDE w:val="0"/>
              <w:autoSpaceDN w:val="0"/>
              <w:adjustRightInd w:val="0"/>
              <w:spacing w:after="120"/>
            </w:pPr>
            <w:r w:rsidRPr="00A0265E">
              <w:t>Under penalty of perjury, the undersigned officials certify that they have read and understand their obligations as herein described, that the information submitted in conjunction with this document is accurate and complete, and that the recipient is in compliance with the nondiscrimination requirements set out above.</w:t>
            </w:r>
          </w:p>
        </w:tc>
      </w:tr>
    </w:tbl>
    <w:p w:rsidR="00B25FD6" w:rsidRPr="00A0265E" w:rsidRDefault="00B25FD6" w:rsidP="00B25FD6">
      <w:pPr>
        <w:pStyle w:val="PlainText"/>
        <w:tabs>
          <w:tab w:val="left" w:pos="1080"/>
        </w:tabs>
        <w:ind w:firstLine="720"/>
        <w:rPr>
          <w:rFonts w:ascii="Times New Roman" w:eastAsia="Times New Roman" w:hAnsi="Times New Roman"/>
          <w:szCs w:val="24"/>
          <w:u w:val="single"/>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tabs>
          <w:tab w:val="left" w:pos="1080"/>
        </w:tabs>
        <w:rPr>
          <w:rFonts w:ascii="Times New Roman" w:eastAsia="Times New Roman" w:hAnsi="Times New Roman"/>
          <w:szCs w:val="24"/>
          <w:u w:val="single"/>
        </w:rPr>
      </w:pPr>
      <w:r w:rsidRPr="00A0265E">
        <w:rPr>
          <w:rFonts w:ascii="Times New Roman" w:eastAsia="Times New Roman" w:hAnsi="Times New Roman"/>
          <w:szCs w:val="24"/>
        </w:rPr>
        <w:t>E.1.3 Certification Regarding Lobbying</w:t>
      </w:r>
    </w:p>
    <w:p w:rsidR="00B25FD6" w:rsidRPr="00A0265E" w:rsidRDefault="00B25FD6" w:rsidP="00B25FD6">
      <w:pPr>
        <w:pStyle w:val="PlainText"/>
        <w:ind w:left="72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“The undersigned shall require that the language of this certification be included in the award documents for all </w:t>
      </w:r>
      <w:proofErr w:type="spellStart"/>
      <w:r w:rsidRPr="00A0265E">
        <w:rPr>
          <w:rFonts w:ascii="Times New Roman" w:eastAsia="Times New Roman" w:hAnsi="Times New Roman"/>
          <w:szCs w:val="24"/>
        </w:rPr>
        <w:t>subawards</w:t>
      </w:r>
      <w:proofErr w:type="spellEnd"/>
      <w:r w:rsidRPr="00A0265E">
        <w:rPr>
          <w:rFonts w:ascii="Times New Roman" w:eastAsia="Times New Roman" w:hAnsi="Times New Roman"/>
          <w:szCs w:val="24"/>
        </w:rPr>
        <w:t xml:space="preserve"> at all tiers (including subcontracts, </w:t>
      </w:r>
      <w:proofErr w:type="spellStart"/>
      <w:r w:rsidRPr="00A0265E">
        <w:rPr>
          <w:rFonts w:ascii="Times New Roman" w:eastAsia="Times New Roman" w:hAnsi="Times New Roman"/>
          <w:szCs w:val="24"/>
        </w:rPr>
        <w:t>subgrants</w:t>
      </w:r>
      <w:proofErr w:type="spellEnd"/>
      <w:r w:rsidRPr="00A0265E">
        <w:rPr>
          <w:rFonts w:ascii="Times New Roman" w:eastAsia="Times New Roman" w:hAnsi="Times New Roman"/>
          <w:szCs w:val="24"/>
        </w:rPr>
        <w:t xml:space="preserve">, and contracts under grants, loans, and cooperative agreements) and that all </w:t>
      </w:r>
      <w:proofErr w:type="spellStart"/>
      <w:r w:rsidRPr="00A0265E">
        <w:rPr>
          <w:rFonts w:ascii="Times New Roman" w:eastAsia="Times New Roman" w:hAnsi="Times New Roman"/>
          <w:szCs w:val="24"/>
        </w:rPr>
        <w:t>subrecipients</w:t>
      </w:r>
      <w:proofErr w:type="spellEnd"/>
      <w:r w:rsidRPr="00A0265E">
        <w:rPr>
          <w:rFonts w:ascii="Times New Roman" w:eastAsia="Times New Roman" w:hAnsi="Times New Roman"/>
          <w:szCs w:val="24"/>
        </w:rPr>
        <w:t xml:space="preserve"> shall certify and disclose accordingly.</w:t>
      </w: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ind w:firstLine="720"/>
        <w:rPr>
          <w:rFonts w:ascii="Times New Roman" w:eastAsia="Times New Roman" w:hAnsi="Times New Roman"/>
          <w:szCs w:val="24"/>
        </w:rPr>
      </w:pPr>
    </w:p>
    <w:p w:rsidR="00B25FD6" w:rsidRPr="00A0265E" w:rsidRDefault="00B25FD6" w:rsidP="00B25FD6">
      <w:pPr>
        <w:pStyle w:val="PlainText"/>
        <w:tabs>
          <w:tab w:val="left" w:pos="1080"/>
        </w:tabs>
        <w:ind w:firstLine="720"/>
        <w:rPr>
          <w:rFonts w:ascii="Times New Roman" w:eastAsia="Times New Roman" w:hAnsi="Times New Roman"/>
          <w:szCs w:val="24"/>
          <w:u w:val="single"/>
        </w:rPr>
      </w:pPr>
      <w:r w:rsidRPr="00A0265E">
        <w:rPr>
          <w:rFonts w:ascii="Times New Roman" w:eastAsia="Times New Roman" w:hAnsi="Times New Roman"/>
          <w:szCs w:val="24"/>
        </w:rPr>
        <w:lastRenderedPageBreak/>
        <w:t>E.1.4 Certification Regarding Debarment, Suspension, and Other Responsibility Matters</w:t>
      </w:r>
    </w:p>
    <w:p w:rsidR="00B25FD6" w:rsidRPr="00A0265E" w:rsidRDefault="00B25FD6" w:rsidP="00B25FD6">
      <w:pPr>
        <w:pStyle w:val="Default"/>
      </w:pP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hAnsi="Times New Roman"/>
          <w:szCs w:val="24"/>
        </w:rPr>
        <w:t>“Pursuant to Executive Order 12549, Debarment and Suspension, and implemented at 2 CFR Parts 180 and 1880:</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(1) The prospective primary participant certifies to the best of its knowledge and belief, that it and its principals:</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(a)  Are not presently debarred, suspended, proposed for debarment, declared ineligible, or voluntarily excluded from covered transactions by any Federal department or agency; </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(b)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(c) Are not presently indicted for or otherwise criminally or civilly charged by a governmental entity (Federal, State or local) with commission of any of the offenses enumerated in paragraph (1)(b) of this certification; and </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(d) Have not within a three-year period preceding this application/proposal had one or more public transactions (Federal, State, or local) terminated for cause or default.”</w:t>
      </w: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rsidR="00B25FD6" w:rsidRPr="00A0265E" w:rsidRDefault="00B25FD6" w:rsidP="00B25FD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“(2) Where the prospective primary participant is unable to certify to any of the statements in this certification, such prospective participant shall attach an explanation to this proposal.”</w:t>
      </w:r>
    </w:p>
    <w:p w:rsidR="00B25FD6" w:rsidRPr="00A0265E" w:rsidRDefault="00B25FD6" w:rsidP="00B25FD6">
      <w:pPr>
        <w:pStyle w:val="PlainText"/>
        <w:tabs>
          <w:tab w:val="left" w:pos="1080"/>
        </w:tabs>
        <w:ind w:firstLine="720"/>
        <w:rPr>
          <w:rFonts w:ascii="Times New Roman" w:eastAsia="Times New Roman" w:hAnsi="Times New Roman"/>
          <w:szCs w:val="24"/>
        </w:rPr>
      </w:pPr>
    </w:p>
    <w:p w:rsidR="00B25FD6" w:rsidRPr="00A0265E" w:rsidRDefault="00B25FD6" w:rsidP="00B25FD6">
      <w:pPr>
        <w:pStyle w:val="PlainText"/>
        <w:tabs>
          <w:tab w:val="left" w:pos="1080"/>
        </w:tabs>
        <w:rPr>
          <w:rFonts w:ascii="Times New Roman" w:eastAsia="Times New Roman" w:hAnsi="Times New Roman"/>
          <w:szCs w:val="24"/>
          <w:u w:val="single"/>
        </w:rPr>
      </w:pPr>
      <w:r w:rsidRPr="00A0265E">
        <w:rPr>
          <w:rFonts w:ascii="Times New Roman" w:eastAsia="Times New Roman" w:hAnsi="Times New Roman"/>
          <w:szCs w:val="24"/>
        </w:rPr>
        <w:t xml:space="preserve">E.1.5. Assurance and Representation on China Restrictions </w:t>
      </w:r>
    </w:p>
    <w:p w:rsidR="00B25FD6" w:rsidRPr="00A0265E" w:rsidRDefault="00B25FD6" w:rsidP="00B25FD6">
      <w:pPr>
        <w:pStyle w:val="PlainText"/>
        <w:jc w:val="both"/>
        <w:rPr>
          <w:rFonts w:ascii="Times New Roman" w:eastAsia="Times New Roman" w:hAnsi="Times New Roman"/>
          <w:szCs w:val="24"/>
        </w:rPr>
      </w:pPr>
    </w:p>
    <w:p w:rsidR="00B25FD6" w:rsidRPr="00A0265E" w:rsidRDefault="008D0AD6" w:rsidP="00B25FD6">
      <w:pPr>
        <w:pStyle w:val="PlainText"/>
        <w:jc w:val="both"/>
        <w:rPr>
          <w:rFonts w:ascii="Times New Roman" w:eastAsia="Times New Roman" w:hAnsi="Times New Roman"/>
          <w:szCs w:val="24"/>
        </w:rPr>
      </w:pPr>
      <w:r w:rsidRPr="00A0265E">
        <w:rPr>
          <w:rFonts w:ascii="Times New Roman" w:eastAsia="Times New Roman" w:hAnsi="Times New Roman"/>
          <w:noProof/>
          <w:szCs w:val="24"/>
        </w:rPr>
        <mc:AlternateContent>
          <mc:Choice Requires="wps">
            <w:drawing>
              <wp:anchor distT="0" distB="0" distL="114300" distR="114300" simplePos="0" relativeHeight="251659264" behindDoc="0" locked="0" layoutInCell="1" allowOverlap="1" wp14:anchorId="060B9E5B" wp14:editId="06C6BA71">
                <wp:simplePos x="0" y="0"/>
                <wp:positionH relativeFrom="column">
                  <wp:posOffset>374015</wp:posOffset>
                </wp:positionH>
                <wp:positionV relativeFrom="paragraph">
                  <wp:posOffset>17145</wp:posOffset>
                </wp:positionV>
                <wp:extent cx="5382260" cy="946150"/>
                <wp:effectExtent l="0" t="0" r="27940" b="25400"/>
                <wp:wrapNone/>
                <wp:docPr id="307" name="Text Box 2" descr="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 title="Text from text box 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46150"/>
                        </a:xfrm>
                        <a:prstGeom prst="rect">
                          <a:avLst/>
                        </a:prstGeom>
                        <a:noFill/>
                        <a:ln w="9525">
                          <a:solidFill>
                            <a:srgbClr val="000000"/>
                          </a:solidFill>
                          <a:miter lim="800000"/>
                          <a:headEnd/>
                          <a:tailEnd/>
                        </a:ln>
                      </wps:spPr>
                      <wps:txbx>
                        <w:txbxContent>
                          <w:p w:rsidR="00B25FD6" w:rsidRPr="00911FBB" w:rsidRDefault="00B25FD6" w:rsidP="00B25FD6">
                            <w:pPr>
                              <w:rPr>
                                <w:rFonts w:ascii="Arial" w:hAnsi="Arial" w:cs="Arial"/>
                                <w:sz w:val="22"/>
                                <w:szCs w:val="20"/>
                              </w:rPr>
                            </w:pPr>
                            <w:r w:rsidRPr="00911FBB">
                              <w:rPr>
                                <w:rFonts w:ascii="Arial" w:hAnsi="Arial" w:cs="Arial"/>
                                <w:sz w:val="22"/>
                                <w:szCs w:val="20"/>
                              </w:rPr>
                              <w:t xml:space="preserve">By submission of its proposal, the proposer represents that the proposer is not China or a Chinese-owned company, and that the proposer will not participate, collaborate, or coordinate bilaterally with China or any Chinese-owned company, at the prime recipient level or at any </w:t>
                            </w:r>
                            <w:proofErr w:type="spellStart"/>
                            <w:r w:rsidRPr="00911FBB">
                              <w:rPr>
                                <w:rFonts w:ascii="Arial" w:hAnsi="Arial" w:cs="Arial"/>
                                <w:sz w:val="22"/>
                                <w:szCs w:val="20"/>
                              </w:rPr>
                              <w:t>subrecipient</w:t>
                            </w:r>
                            <w:proofErr w:type="spellEnd"/>
                            <w:r w:rsidRPr="00911FBB">
                              <w:rPr>
                                <w:rFonts w:ascii="Arial" w:hAnsi="Arial" w:cs="Arial"/>
                                <w:sz w:val="22"/>
                                <w:szCs w:val="20"/>
                              </w:rPr>
                              <w:t xml:space="preserve"> level, whether the bilateral involvement is funded or performed under a no-exchange of funds arrangement.</w:t>
                            </w:r>
                          </w:p>
                          <w:p w:rsidR="00B25FD6" w:rsidRDefault="00B25FD6" w:rsidP="00B25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B9E5B" id="_x0000_t202" coordsize="21600,21600" o:spt="202" path="m,l,21600r21600,l21600,xe">
                <v:stroke joinstyle="miter"/>
                <v:path gradientshapeok="t" o:connecttype="rect"/>
              </v:shapetype>
              <v:shape id="Text Box 2" o:spid="_x0000_s1026" type="#_x0000_t202" alt="Title: Text from text box E. 15 - Description: 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 style="position:absolute;left:0;text-align:left;margin-left:29.45pt;margin-top:1.35pt;width:423.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" filled="f">
                <v:textbox>
                  <w:txbxContent>
                    <w:p w:rsidR="00B25FD6" w:rsidRPr="00911FBB" w:rsidRDefault="00B25FD6" w:rsidP="00B25FD6">
                      <w:pPr>
                        <w:rPr>
                          <w:rFonts w:ascii="Arial" w:hAnsi="Arial" w:cs="Arial"/>
                          <w:sz w:val="22"/>
                          <w:szCs w:val="20"/>
                        </w:rPr>
                      </w:pPr>
                      <w:r w:rsidRPr="00911FBB">
                        <w:rPr>
                          <w:rFonts w:ascii="Arial" w:hAnsi="Arial" w:cs="Arial"/>
                          <w:sz w:val="22"/>
                          <w:szCs w:val="20"/>
                        </w:rPr>
                        <w:t xml:space="preserve">By submission of its proposal, the proposer represents that the proposer is not China or a Chinese-owned company, and that the proposer will not participate, collaborate, or coordinate bilaterally with China or any Chinese-owned company, at the prime recipient level or at any </w:t>
                      </w:r>
                      <w:proofErr w:type="spellStart"/>
                      <w:r w:rsidRPr="00911FBB">
                        <w:rPr>
                          <w:rFonts w:ascii="Arial" w:hAnsi="Arial" w:cs="Arial"/>
                          <w:sz w:val="22"/>
                          <w:szCs w:val="20"/>
                        </w:rPr>
                        <w:t>subrecipient</w:t>
                      </w:r>
                      <w:proofErr w:type="spellEnd"/>
                      <w:r w:rsidRPr="00911FBB">
                        <w:rPr>
                          <w:rFonts w:ascii="Arial" w:hAnsi="Arial" w:cs="Arial"/>
                          <w:sz w:val="22"/>
                          <w:szCs w:val="20"/>
                        </w:rPr>
                        <w:t xml:space="preserve"> level, whether the bilateral involvement is funded or performed under a no-exchange of funds arrangement.</w:t>
                      </w:r>
                    </w:p>
                    <w:p w:rsidR="00B25FD6" w:rsidRDefault="00B25FD6" w:rsidP="00B25FD6"/>
                  </w:txbxContent>
                </v:textbox>
              </v:shape>
            </w:pict>
          </mc:Fallback>
        </mc:AlternateConten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8D0AD6" w:rsidP="00B25FD6">
      <w:pPr>
        <w:pStyle w:val="PlainText"/>
        <w:tabs>
          <w:tab w:val="left" w:pos="1080"/>
        </w:tabs>
        <w:rPr>
          <w:rFonts w:ascii="Times New Roman" w:eastAsia="Times New Roman" w:hAnsi="Times New Roman"/>
          <w:szCs w:val="24"/>
          <w:u w:val="single"/>
        </w:rPr>
      </w:pPr>
      <w:r>
        <w:rPr>
          <w:rFonts w:ascii="Times New Roman" w:eastAsia="Times New Roman" w:hAnsi="Times New Roman"/>
          <w:szCs w:val="24"/>
        </w:rPr>
        <w:t xml:space="preserve">E.1.6 </w:t>
      </w:r>
      <w:r w:rsidR="00B25FD6" w:rsidRPr="00A0265E">
        <w:rPr>
          <w:rFonts w:ascii="Times New Roman" w:eastAsia="Times New Roman" w:hAnsi="Times New Roman"/>
          <w:szCs w:val="24"/>
        </w:rPr>
        <w:t xml:space="preserve">Certification of Tax Compliance </w:t>
      </w:r>
    </w:p>
    <w:p w:rsidR="00B25FD6" w:rsidRPr="00A0265E" w:rsidRDefault="008D0AD6" w:rsidP="00B25FD6">
      <w:pPr>
        <w:pStyle w:val="PlainText"/>
        <w:jc w:val="both"/>
        <w:rPr>
          <w:rFonts w:ascii="Times New Roman" w:eastAsia="Times New Roman" w:hAnsi="Times New Roman"/>
          <w:szCs w:val="24"/>
        </w:rPr>
      </w:pPr>
      <w:r w:rsidRPr="00A0265E">
        <w:rPr>
          <w:rFonts w:ascii="Times New Roman" w:eastAsia="Times New Roman" w:hAnsi="Times New Roman"/>
          <w:noProof/>
          <w:szCs w:val="24"/>
        </w:rPr>
        <mc:AlternateContent>
          <mc:Choice Requires="wps">
            <w:drawing>
              <wp:anchor distT="0" distB="0" distL="114300" distR="114300" simplePos="0" relativeHeight="251660288" behindDoc="0" locked="0" layoutInCell="1" allowOverlap="1" wp14:anchorId="10EB2911" wp14:editId="28932481">
                <wp:simplePos x="0" y="0"/>
                <wp:positionH relativeFrom="column">
                  <wp:posOffset>409575</wp:posOffset>
                </wp:positionH>
                <wp:positionV relativeFrom="paragraph">
                  <wp:posOffset>78740</wp:posOffset>
                </wp:positionV>
                <wp:extent cx="5382260" cy="1487170"/>
                <wp:effectExtent l="0" t="0" r="27940" b="17780"/>
                <wp:wrapNone/>
                <wp:docPr id="5" name="Text Box 2" descr="Proposer certifies it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title="Text from text box at section 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487170"/>
                        </a:xfrm>
                        <a:prstGeom prst="rect">
                          <a:avLst/>
                        </a:prstGeom>
                        <a:noFill/>
                        <a:ln w="9525">
                          <a:solidFill>
                            <a:srgbClr val="000000"/>
                          </a:solidFill>
                          <a:miter lim="800000"/>
                          <a:headEnd/>
                          <a:tailEnd/>
                        </a:ln>
                      </wps:spPr>
                      <wps:txbx>
                        <w:txbxContent>
                          <w:p w:rsidR="00B25FD6" w:rsidRPr="004755BB" w:rsidRDefault="00B25FD6" w:rsidP="00B25FD6">
                            <w:pPr>
                              <w:rPr>
                                <w:rFonts w:ascii="Arial" w:hAnsi="Arial" w:cs="Arial"/>
                                <w:sz w:val="22"/>
                                <w:szCs w:val="20"/>
                              </w:rPr>
                            </w:pPr>
                            <w:r>
                              <w:rPr>
                                <w:rFonts w:ascii="Arial" w:hAnsi="Arial" w:cs="Arial"/>
                                <w:sz w:val="22"/>
                                <w:szCs w:val="20"/>
                              </w:rPr>
                              <w:t>For awards exceeding $5 million, p</w:t>
                            </w:r>
                            <w:r w:rsidRPr="00AF2615">
                              <w:rPr>
                                <w:rFonts w:ascii="Arial" w:hAnsi="Arial" w:cs="Arial"/>
                                <w:sz w:val="22"/>
                                <w:szCs w:val="20"/>
                              </w:rPr>
                              <w:t>roposer certifies it</w:t>
                            </w:r>
                            <w:r w:rsidRPr="004755BB">
                              <w:rPr>
                                <w:rFonts w:ascii="Arial" w:hAnsi="Arial" w:cs="Arial"/>
                                <w:sz w:val="22"/>
                                <w:szCs w:val="20"/>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B25FD6" w:rsidRPr="00AF2615" w:rsidRDefault="00B25FD6" w:rsidP="00B25FD6">
                            <w:pPr>
                              <w:rPr>
                                <w:rFonts w:ascii="Arial" w:hAnsi="Arial" w:cs="Arial"/>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B2911" id="_x0000_s1027" type="#_x0000_t202" alt="Title: Text from text box at section E.1.6 - Description: Proposer certifies it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style="position:absolute;left:0;text-align:left;margin-left:32.25pt;margin-top:6.2pt;width:423.8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" filled="f">
                <v:textbox>
                  <w:txbxContent>
                    <w:p w:rsidR="00B25FD6" w:rsidRPr="004755BB" w:rsidRDefault="00B25FD6" w:rsidP="00B25FD6">
                      <w:pPr>
                        <w:rPr>
                          <w:rFonts w:ascii="Arial" w:hAnsi="Arial" w:cs="Arial"/>
                          <w:sz w:val="22"/>
                          <w:szCs w:val="20"/>
                        </w:rPr>
                      </w:pPr>
                      <w:r>
                        <w:rPr>
                          <w:rFonts w:ascii="Arial" w:hAnsi="Arial" w:cs="Arial"/>
                          <w:sz w:val="22"/>
                          <w:szCs w:val="20"/>
                        </w:rPr>
                        <w:t>For awards exceeding $5 million, p</w:t>
                      </w:r>
                      <w:r w:rsidRPr="00AF2615">
                        <w:rPr>
                          <w:rFonts w:ascii="Arial" w:hAnsi="Arial" w:cs="Arial"/>
                          <w:sz w:val="22"/>
                          <w:szCs w:val="20"/>
                        </w:rPr>
                        <w:t>roposer certifies it</w:t>
                      </w:r>
                      <w:r w:rsidRPr="004755BB">
                        <w:rPr>
                          <w:rFonts w:ascii="Arial" w:hAnsi="Arial" w:cs="Arial"/>
                          <w:sz w:val="22"/>
                          <w:szCs w:val="20"/>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B25FD6" w:rsidRPr="00AF2615" w:rsidRDefault="00B25FD6" w:rsidP="00B25FD6">
                      <w:pPr>
                        <w:rPr>
                          <w:rFonts w:ascii="Arial" w:hAnsi="Arial" w:cs="Arial"/>
                          <w:sz w:val="22"/>
                          <w:szCs w:val="20"/>
                        </w:rPr>
                      </w:pPr>
                    </w:p>
                  </w:txbxContent>
                </v:textbox>
              </v:shape>
            </w:pict>
          </mc:Fallback>
        </mc:AlternateConten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8D0AD6" w:rsidRDefault="008D0AD6" w:rsidP="00B25FD6">
      <w:pPr>
        <w:pStyle w:val="PlainText"/>
        <w:tabs>
          <w:tab w:val="left" w:pos="1080"/>
        </w:tabs>
        <w:rPr>
          <w:rFonts w:ascii="Times New Roman" w:eastAsia="Times New Roman" w:hAnsi="Times New Roman"/>
          <w:szCs w:val="24"/>
        </w:rPr>
      </w:pPr>
    </w:p>
    <w:p w:rsidR="00471DB7" w:rsidRDefault="00471DB7" w:rsidP="00B25FD6">
      <w:pPr>
        <w:pStyle w:val="PlainText"/>
        <w:tabs>
          <w:tab w:val="left" w:pos="1080"/>
        </w:tabs>
        <w:rPr>
          <w:rFonts w:ascii="Times New Roman" w:eastAsia="Times New Roman" w:hAnsi="Times New Roman"/>
          <w:szCs w:val="24"/>
        </w:rPr>
      </w:pPr>
    </w:p>
    <w:p w:rsidR="00471DB7" w:rsidRDefault="00471DB7" w:rsidP="00B25FD6">
      <w:pPr>
        <w:pStyle w:val="PlainText"/>
        <w:tabs>
          <w:tab w:val="left" w:pos="1080"/>
        </w:tabs>
        <w:rPr>
          <w:rFonts w:ascii="Times New Roman" w:eastAsia="Times New Roman" w:hAnsi="Times New Roman"/>
          <w:szCs w:val="24"/>
        </w:rPr>
      </w:pPr>
    </w:p>
    <w:p w:rsidR="00471DB7" w:rsidRDefault="00471DB7" w:rsidP="00B25FD6">
      <w:pPr>
        <w:pStyle w:val="PlainText"/>
        <w:tabs>
          <w:tab w:val="left" w:pos="1080"/>
        </w:tabs>
        <w:rPr>
          <w:rFonts w:ascii="Times New Roman" w:eastAsia="Times New Roman" w:hAnsi="Times New Roman"/>
          <w:szCs w:val="24"/>
        </w:rPr>
      </w:pPr>
    </w:p>
    <w:p w:rsidR="00471DB7" w:rsidRDefault="00471DB7" w:rsidP="00B25FD6">
      <w:pPr>
        <w:pStyle w:val="PlainText"/>
        <w:tabs>
          <w:tab w:val="left" w:pos="1080"/>
        </w:tabs>
        <w:rPr>
          <w:rFonts w:ascii="Times New Roman" w:eastAsia="Times New Roman" w:hAnsi="Times New Roman"/>
          <w:szCs w:val="24"/>
        </w:rPr>
      </w:pPr>
    </w:p>
    <w:p w:rsidR="00B25FD6" w:rsidRPr="00A0265E" w:rsidRDefault="00B25FD6" w:rsidP="00B25FD6">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lastRenderedPageBreak/>
        <w:t xml:space="preserve">E.1.7 Representation Regarding Corporate Felony Convictions </w: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r w:rsidRPr="00A0265E">
        <w:rPr>
          <w:rFonts w:ascii="Times New Roman" w:hAnsi="Times New Roman"/>
          <w:noProof/>
          <w:szCs w:val="24"/>
        </w:rPr>
        <mc:AlternateContent>
          <mc:Choice Requires="wps">
            <w:drawing>
              <wp:anchor distT="0" distB="0" distL="114300" distR="114300" simplePos="0" relativeHeight="251662336" behindDoc="0" locked="0" layoutInCell="1" allowOverlap="1" wp14:anchorId="2FEC2C9A" wp14:editId="1277CB37">
                <wp:simplePos x="0" y="0"/>
                <wp:positionH relativeFrom="column">
                  <wp:posOffset>361950</wp:posOffset>
                </wp:positionH>
                <wp:positionV relativeFrom="paragraph">
                  <wp:posOffset>100965</wp:posOffset>
                </wp:positionV>
                <wp:extent cx="5405120" cy="717550"/>
                <wp:effectExtent l="0" t="0" r="24130" b="25400"/>
                <wp:wrapNone/>
                <wp:docPr id="9" name="Text Box 2" descr="If  a corporation, the prospective recipient represents that it has not been convicted, or had an officer or agent acting on behalf of the corporation convicted, of a felony criminal violation under a Federal law within the preceding 24 months." title="Text from Text Box at section 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717550"/>
                        </a:xfrm>
                        <a:prstGeom prst="rect">
                          <a:avLst/>
                        </a:prstGeom>
                        <a:noFill/>
                        <a:ln w="9525">
                          <a:solidFill>
                            <a:srgbClr val="000000"/>
                          </a:solidFill>
                          <a:miter lim="800000"/>
                          <a:headEnd/>
                          <a:tailEnd/>
                        </a:ln>
                      </wps:spPr>
                      <wps:txbx>
                        <w:txbxContent>
                          <w:p w:rsidR="00B25FD6" w:rsidRPr="003C5BA6" w:rsidRDefault="00B25FD6" w:rsidP="00B25FD6">
                            <w:pPr>
                              <w:rPr>
                                <w:rFonts w:ascii="Arial" w:hAnsi="Arial"/>
                                <w:sz w:val="22"/>
                                <w:szCs w:val="22"/>
                              </w:rPr>
                            </w:pPr>
                          </w:p>
                          <w:p w:rsidR="00B25FD6" w:rsidRDefault="00B25FD6" w:rsidP="00B25FD6">
                            <w:r>
                              <w:rPr>
                                <w:rFonts w:ascii="Arial" w:hAnsi="Arial"/>
                                <w:sz w:val="22"/>
                                <w:szCs w:val="22"/>
                              </w:rPr>
                              <w:t xml:space="preserve">If </w:t>
                            </w:r>
                            <w:r w:rsidRPr="003C5BA6">
                              <w:rPr>
                                <w:rFonts w:ascii="Arial" w:hAnsi="Arial"/>
                                <w:sz w:val="22"/>
                                <w:szCs w:val="22"/>
                              </w:rPr>
                              <w:t>a corporation, the prospective recipient represents that it has not been convicted, or had an officer or agent acting on behalf of the corporation convicted, of a felony criminal violation under a Federal law within the preceding 24</w:t>
                            </w:r>
                            <w:r>
                              <w:rPr>
                                <w:rFonts w:ascii="Arial" w:hAnsi="Arial"/>
                                <w:sz w:val="22"/>
                                <w:szCs w:val="22"/>
                              </w:rPr>
                              <w:t xml:space="preserve"> m</w:t>
                            </w:r>
                            <w:r w:rsidRPr="003C5BA6">
                              <w:rPr>
                                <w:rFonts w:ascii="Arial" w:hAnsi="Arial"/>
                                <w:sz w:val="22"/>
                                <w:szCs w:val="22"/>
                              </w:rPr>
                              <w:t>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2C9A" id="_x0000_s1028" type="#_x0000_t202" alt="Title: Text from Text Box at section E.1.8 - Description: If  a corporation, the prospective recipient represents that it has not been convicted, or had an officer or agent acting on behalf of the corporation convicted, of a felony criminal violation under a Federal law within the preceding 24 months." style="position:absolute;left:0;text-align:left;margin-left:28.5pt;margin-top:7.95pt;width:425.6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" filled="f">
                <v:textbox>
                  <w:txbxContent>
                    <w:p w:rsidR="00B25FD6" w:rsidRPr="003C5BA6" w:rsidRDefault="00B25FD6" w:rsidP="00B25FD6">
                      <w:pPr>
                        <w:rPr>
                          <w:rFonts w:ascii="Arial" w:hAnsi="Arial"/>
                          <w:sz w:val="22"/>
                          <w:szCs w:val="22"/>
                        </w:rPr>
                      </w:pPr>
                    </w:p>
                    <w:p w:rsidR="00B25FD6" w:rsidRDefault="00B25FD6" w:rsidP="00B25FD6">
                      <w:r>
                        <w:rPr>
                          <w:rFonts w:ascii="Arial" w:hAnsi="Arial"/>
                          <w:sz w:val="22"/>
                          <w:szCs w:val="22"/>
                        </w:rPr>
                        <w:t xml:space="preserve">If </w:t>
                      </w:r>
                      <w:r w:rsidRPr="003C5BA6">
                        <w:rPr>
                          <w:rFonts w:ascii="Arial" w:hAnsi="Arial"/>
                          <w:sz w:val="22"/>
                          <w:szCs w:val="22"/>
                        </w:rPr>
                        <w:t>a corporation, the prospective recipient represents that it has not been convicted, or had an officer or agent acting on behalf of the corporation convicted, of a felony criminal violation under a Federal law within the preceding 24</w:t>
                      </w:r>
                      <w:r>
                        <w:rPr>
                          <w:rFonts w:ascii="Arial" w:hAnsi="Arial"/>
                          <w:sz w:val="22"/>
                          <w:szCs w:val="22"/>
                        </w:rPr>
                        <w:t xml:space="preserve"> m</w:t>
                      </w:r>
                      <w:r w:rsidRPr="003C5BA6">
                        <w:rPr>
                          <w:rFonts w:ascii="Arial" w:hAnsi="Arial"/>
                          <w:sz w:val="22"/>
                          <w:szCs w:val="22"/>
                        </w:rPr>
                        <w:t>onths.</w:t>
                      </w:r>
                    </w:p>
                  </w:txbxContent>
                </v:textbox>
              </v:shape>
            </w:pict>
          </mc:Fallback>
        </mc:AlternateContent>
      </w: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jc w:val="both"/>
        <w:rPr>
          <w:rFonts w:ascii="Times New Roman" w:eastAsia="Times New Roman" w:hAnsi="Times New Roman"/>
          <w:szCs w:val="24"/>
        </w:rPr>
      </w:pPr>
    </w:p>
    <w:p w:rsidR="00B25FD6" w:rsidRPr="00A0265E" w:rsidRDefault="00B25FD6" w:rsidP="00B25FD6">
      <w:pPr>
        <w:pStyle w:val="PlainText"/>
        <w:tabs>
          <w:tab w:val="left" w:pos="1080"/>
        </w:tabs>
        <w:ind w:firstLine="720"/>
        <w:rPr>
          <w:rFonts w:ascii="Times New Roman" w:eastAsia="Times New Roman" w:hAnsi="Times New Roman"/>
          <w:szCs w:val="24"/>
        </w:rPr>
      </w:pPr>
    </w:p>
    <w:p w:rsidR="00B25FD6" w:rsidRPr="00A0265E" w:rsidRDefault="00B25FD6" w:rsidP="00B25FD6">
      <w:pPr>
        <w:pStyle w:val="PlainText"/>
        <w:tabs>
          <w:tab w:val="left" w:pos="1080"/>
        </w:tabs>
        <w:ind w:firstLine="720"/>
        <w:rPr>
          <w:rFonts w:ascii="Times New Roman" w:eastAsia="Times New Roman" w:hAnsi="Times New Roman"/>
          <w:szCs w:val="24"/>
        </w:rPr>
      </w:pPr>
    </w:p>
    <w:p w:rsidR="00B25FD6" w:rsidRPr="00A0265E" w:rsidRDefault="00B25FD6" w:rsidP="00B25FD6">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E.1.8 Representation Regarding Unpaid Corporate</w:t>
      </w:r>
      <w:r w:rsidR="008D0AD6">
        <w:rPr>
          <w:rFonts w:ascii="Times New Roman" w:eastAsia="Times New Roman" w:hAnsi="Times New Roman"/>
          <w:szCs w:val="24"/>
        </w:rPr>
        <w:t xml:space="preserve"> </w:t>
      </w:r>
      <w:r w:rsidRPr="00A0265E">
        <w:rPr>
          <w:rFonts w:ascii="Times New Roman" w:eastAsia="Times New Roman" w:hAnsi="Times New Roman"/>
          <w:szCs w:val="24"/>
        </w:rPr>
        <w:t xml:space="preserve">Tax Liabilities </w:t>
      </w:r>
    </w:p>
    <w:p w:rsidR="00B25FD6" w:rsidRPr="00A0265E" w:rsidRDefault="00B25FD6" w:rsidP="00B25FD6">
      <w:pPr>
        <w:pStyle w:val="PlainText"/>
        <w:tabs>
          <w:tab w:val="left" w:pos="1080"/>
        </w:tabs>
        <w:ind w:firstLine="720"/>
        <w:rPr>
          <w:rFonts w:ascii="Times New Roman" w:eastAsia="Times New Roman" w:hAnsi="Times New Roman"/>
          <w:szCs w:val="24"/>
        </w:rPr>
      </w:pPr>
    </w:p>
    <w:p w:rsidR="00B25FD6" w:rsidRPr="00A0265E" w:rsidRDefault="00B25FD6" w:rsidP="00B25FD6">
      <w:pPr>
        <w:pStyle w:val="PlainText"/>
        <w:tabs>
          <w:tab w:val="left" w:pos="1080"/>
        </w:tabs>
        <w:ind w:firstLine="720"/>
        <w:rPr>
          <w:rFonts w:ascii="Times New Roman" w:eastAsia="Times New Roman" w:hAnsi="Times New Roman"/>
          <w:szCs w:val="24"/>
        </w:rPr>
      </w:pPr>
      <w:r w:rsidRPr="00A0265E">
        <w:rPr>
          <w:rFonts w:ascii="Times New Roman" w:eastAsia="Times New Roman" w:hAnsi="Times New Roman"/>
          <w:b/>
          <w:noProof/>
          <w:szCs w:val="24"/>
        </w:rPr>
        <mc:AlternateContent>
          <mc:Choice Requires="wps">
            <w:drawing>
              <wp:anchor distT="0" distB="0" distL="114300" distR="114300" simplePos="0" relativeHeight="251661312" behindDoc="1" locked="0" layoutInCell="1" allowOverlap="1" wp14:anchorId="18BBCA76" wp14:editId="7752BD4C">
                <wp:simplePos x="0" y="0"/>
                <wp:positionH relativeFrom="column">
                  <wp:posOffset>362607</wp:posOffset>
                </wp:positionH>
                <wp:positionV relativeFrom="paragraph">
                  <wp:posOffset>132890</wp:posOffset>
                </wp:positionV>
                <wp:extent cx="5405120" cy="1340069"/>
                <wp:effectExtent l="0" t="0" r="24130" b="12700"/>
                <wp:wrapTight wrapText="bothSides">
                  <wp:wrapPolygon edited="0">
                    <wp:start x="0" y="0"/>
                    <wp:lineTo x="0" y="21498"/>
                    <wp:lineTo x="21620" y="21498"/>
                    <wp:lineTo x="21620" y="0"/>
                    <wp:lineTo x="0" y="0"/>
                  </wp:wrapPolygon>
                </wp:wrapTight>
                <wp:docPr id="8" name="Text Box 2" descr="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title="Text from text box at section 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340069"/>
                        </a:xfrm>
                        <a:prstGeom prst="rect">
                          <a:avLst/>
                        </a:prstGeom>
                        <a:noFill/>
                        <a:ln w="9525">
                          <a:solidFill>
                            <a:srgbClr val="000000"/>
                          </a:solidFill>
                          <a:miter lim="800000"/>
                          <a:headEnd/>
                          <a:tailEnd/>
                        </a:ln>
                      </wps:spPr>
                      <wps:txbx>
                        <w:txbxContent>
                          <w:p w:rsidR="00B25FD6" w:rsidRPr="003C5BA6" w:rsidRDefault="00B25FD6" w:rsidP="00B25FD6">
                            <w:pPr>
                              <w:rPr>
                                <w:rFonts w:ascii="Arial" w:hAnsi="Arial"/>
                                <w:sz w:val="22"/>
                                <w:szCs w:val="22"/>
                              </w:rPr>
                            </w:pPr>
                            <w:r w:rsidRPr="003C5BA6">
                              <w:rPr>
                                <w:rFonts w:ascii="Arial" w:hAnsi="Arial"/>
                                <w:sz w:val="22"/>
                                <w:szCs w:val="22"/>
                              </w:rPr>
                              <w:t xml:space="preserve">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C31936">
                              <w:rPr>
                                <w:rFonts w:ascii="Arial" w:hAnsi="Arial"/>
                                <w:sz w:val="22"/>
                                <w:szCs w:val="22"/>
                              </w:rPr>
                              <w:t>unless an agency has considered suspension or debarment</w:t>
                            </w:r>
                            <w:r>
                              <w:rPr>
                                <w:rFonts w:ascii="Arial" w:hAnsi="Arial"/>
                                <w:sz w:val="22"/>
                                <w:szCs w:val="22"/>
                              </w:rPr>
                              <w:t xml:space="preserve"> </w:t>
                            </w:r>
                            <w:r w:rsidRPr="00C31936">
                              <w:rPr>
                                <w:rFonts w:ascii="Arial" w:hAnsi="Arial"/>
                                <w:sz w:val="22"/>
                                <w:szCs w:val="22"/>
                              </w:rPr>
                              <w:t>of the corporation and made a determination that this further</w:t>
                            </w:r>
                            <w:r>
                              <w:rPr>
                                <w:rFonts w:ascii="Arial" w:hAnsi="Arial"/>
                                <w:sz w:val="22"/>
                                <w:szCs w:val="22"/>
                              </w:rPr>
                              <w:t xml:space="preserve"> </w:t>
                            </w:r>
                            <w:r w:rsidRPr="00C31936">
                              <w:rPr>
                                <w:rFonts w:ascii="Arial" w:hAnsi="Arial"/>
                                <w:sz w:val="22"/>
                                <w:szCs w:val="22"/>
                              </w:rPr>
                              <w:t>action is not necessary to protect the interests of the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CA76" id="_x0000_s1029" type="#_x0000_t202" alt="Title: Text from text box at section E.1.9 - Description: 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style="position:absolute;left:0;text-align:left;margin-left:28.55pt;margin-top:10.45pt;width:425.6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" filled="f">
                <v:textbox>
                  <w:txbxContent>
                    <w:p w:rsidR="00B25FD6" w:rsidRPr="003C5BA6" w:rsidRDefault="00B25FD6" w:rsidP="00B25FD6">
                      <w:pPr>
                        <w:rPr>
                          <w:rFonts w:ascii="Arial" w:hAnsi="Arial"/>
                          <w:sz w:val="22"/>
                          <w:szCs w:val="22"/>
                        </w:rPr>
                      </w:pPr>
                      <w:r w:rsidRPr="003C5BA6">
                        <w:rPr>
                          <w:rFonts w:ascii="Arial" w:hAnsi="Arial"/>
                          <w:sz w:val="22"/>
                          <w:szCs w:val="22"/>
                        </w:rPr>
                        <w:t xml:space="preserve">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C31936">
                        <w:rPr>
                          <w:rFonts w:ascii="Arial" w:hAnsi="Arial"/>
                          <w:sz w:val="22"/>
                          <w:szCs w:val="22"/>
                        </w:rPr>
                        <w:t>unless an agency has considered suspension or debarment</w:t>
                      </w:r>
                      <w:r>
                        <w:rPr>
                          <w:rFonts w:ascii="Arial" w:hAnsi="Arial"/>
                          <w:sz w:val="22"/>
                          <w:szCs w:val="22"/>
                        </w:rPr>
                        <w:t xml:space="preserve"> </w:t>
                      </w:r>
                      <w:r w:rsidRPr="00C31936">
                        <w:rPr>
                          <w:rFonts w:ascii="Arial" w:hAnsi="Arial"/>
                          <w:sz w:val="22"/>
                          <w:szCs w:val="22"/>
                        </w:rPr>
                        <w:t>of the corporation and made a determination that this further</w:t>
                      </w:r>
                      <w:r>
                        <w:rPr>
                          <w:rFonts w:ascii="Arial" w:hAnsi="Arial"/>
                          <w:sz w:val="22"/>
                          <w:szCs w:val="22"/>
                        </w:rPr>
                        <w:t xml:space="preserve"> </w:t>
                      </w:r>
                      <w:r w:rsidRPr="00C31936">
                        <w:rPr>
                          <w:rFonts w:ascii="Arial" w:hAnsi="Arial"/>
                          <w:sz w:val="22"/>
                          <w:szCs w:val="22"/>
                        </w:rPr>
                        <w:t>action is not necessary to protect the interests of the Government.</w:t>
                      </w:r>
                    </w:p>
                  </w:txbxContent>
                </v:textbox>
                <w10:wrap type="tight"/>
              </v:shape>
            </w:pict>
          </mc:Fallback>
        </mc:AlternateContent>
      </w:r>
    </w:p>
    <w:p w:rsidR="00B25FD6" w:rsidRPr="00A0265E" w:rsidRDefault="00B25FD6" w:rsidP="00B25FD6">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E.1.9 Representation Regarding Restrictions on Reporting Waste, Fraud, and Abuse </w:t>
      </w:r>
    </w:p>
    <w:p w:rsidR="00B25FD6" w:rsidRPr="00A0265E" w:rsidRDefault="00B25FD6" w:rsidP="00B25FD6">
      <w:pPr>
        <w:pStyle w:val="PlainText"/>
        <w:tabs>
          <w:tab w:val="left" w:pos="1080"/>
        </w:tabs>
        <w:ind w:firstLine="720"/>
        <w:rPr>
          <w:rFonts w:ascii="Times New Roman" w:eastAsia="Times New Roman" w:hAnsi="Times New Roman"/>
          <w:szCs w:val="24"/>
        </w:rPr>
      </w:pPr>
      <w:r w:rsidRPr="00A0265E">
        <w:rPr>
          <w:rFonts w:ascii="Times New Roman" w:eastAsia="Times New Roman" w:hAnsi="Times New Roman"/>
          <w:b/>
          <w:noProof/>
          <w:szCs w:val="24"/>
        </w:rPr>
        <mc:AlternateContent>
          <mc:Choice Requires="wps">
            <w:drawing>
              <wp:anchor distT="0" distB="0" distL="114300" distR="114300" simplePos="0" relativeHeight="251663360" behindDoc="1" locked="0" layoutInCell="1" allowOverlap="1" wp14:anchorId="3C3501CC" wp14:editId="5892CC3E">
                <wp:simplePos x="0" y="0"/>
                <wp:positionH relativeFrom="column">
                  <wp:posOffset>361950</wp:posOffset>
                </wp:positionH>
                <wp:positionV relativeFrom="paragraph">
                  <wp:posOffset>291465</wp:posOffset>
                </wp:positionV>
                <wp:extent cx="5405120" cy="1143000"/>
                <wp:effectExtent l="0" t="0" r="24130" b="19050"/>
                <wp:wrapTight wrapText="bothSides">
                  <wp:wrapPolygon edited="0">
                    <wp:start x="0" y="0"/>
                    <wp:lineTo x="0" y="21600"/>
                    <wp:lineTo x="21620" y="21600"/>
                    <wp:lineTo x="21620" y="0"/>
                    <wp:lineTo x="0" y="0"/>
                  </wp:wrapPolygon>
                </wp:wrapTight>
                <wp:docPr id="2" name="Text Box 2" descr="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title="Text from text box at section 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143000"/>
                        </a:xfrm>
                        <a:prstGeom prst="rect">
                          <a:avLst/>
                        </a:prstGeom>
                        <a:noFill/>
                        <a:ln w="9525">
                          <a:solidFill>
                            <a:srgbClr val="000000"/>
                          </a:solidFill>
                          <a:miter lim="800000"/>
                          <a:headEnd/>
                          <a:tailEnd/>
                        </a:ln>
                      </wps:spPr>
                      <wps:txbx>
                        <w:txbxContent>
                          <w:p w:rsidR="00B25FD6" w:rsidRPr="003C5BA6" w:rsidRDefault="00B25FD6" w:rsidP="00B25FD6">
                            <w:pPr>
                              <w:rPr>
                                <w:rFonts w:ascii="Arial" w:hAnsi="Arial"/>
                                <w:sz w:val="22"/>
                                <w:szCs w:val="22"/>
                              </w:rPr>
                            </w:pPr>
                            <w:r>
                              <w:rPr>
                                <w:rFonts w:ascii="Arial" w:hAnsi="Arial"/>
                                <w:sz w:val="22"/>
                                <w:szCs w:val="22"/>
                              </w:rPr>
                              <w:t>T</w:t>
                            </w:r>
                            <w:r w:rsidRPr="003C5BA6">
                              <w:rPr>
                                <w:rFonts w:ascii="Arial" w:hAnsi="Arial"/>
                                <w:sz w:val="22"/>
                                <w:szCs w:val="22"/>
                              </w:rPr>
                              <w:t xml:space="preserve">he prospective recipient represents that it </w:t>
                            </w:r>
                            <w:r>
                              <w:rPr>
                                <w:rFonts w:ascii="Arial" w:hAnsi="Arial"/>
                                <w:sz w:val="22"/>
                                <w:szCs w:val="22"/>
                              </w:rPr>
                              <w:t xml:space="preserve">does not and will not require employees or its contractors—who seek to report fraud, waste, or abuse—to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01CC" id="_x0000_s1030" type="#_x0000_t202" alt="Title: Text from text box at section E.1.9 - Description: 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style="position:absolute;left:0;text-align:left;margin-left:28.5pt;margin-top:22.95pt;width:425.6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" filled="f">
                <v:textbox>
                  <w:txbxContent>
                    <w:p w:rsidR="00B25FD6" w:rsidRPr="003C5BA6" w:rsidRDefault="00B25FD6" w:rsidP="00B25FD6">
                      <w:pPr>
                        <w:rPr>
                          <w:rFonts w:ascii="Arial" w:hAnsi="Arial"/>
                          <w:sz w:val="22"/>
                          <w:szCs w:val="22"/>
                        </w:rPr>
                      </w:pPr>
                      <w:r>
                        <w:rPr>
                          <w:rFonts w:ascii="Arial" w:hAnsi="Arial"/>
                          <w:sz w:val="22"/>
                          <w:szCs w:val="22"/>
                        </w:rPr>
                        <w:t>T</w:t>
                      </w:r>
                      <w:r w:rsidRPr="003C5BA6">
                        <w:rPr>
                          <w:rFonts w:ascii="Arial" w:hAnsi="Arial"/>
                          <w:sz w:val="22"/>
                          <w:szCs w:val="22"/>
                        </w:rPr>
                        <w:t xml:space="preserve">he prospective recipient represents that it </w:t>
                      </w:r>
                      <w:r>
                        <w:rPr>
                          <w:rFonts w:ascii="Arial" w:hAnsi="Arial"/>
                          <w:sz w:val="22"/>
                          <w:szCs w:val="22"/>
                        </w:rPr>
                        <w:t xml:space="preserve">does not and will not require employees or its contractors—who seek to report fraud, waste, or abuse—to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txbxContent>
                </v:textbox>
                <w10:wrap type="tight"/>
              </v:shape>
            </w:pict>
          </mc:Fallback>
        </mc:AlternateContent>
      </w:r>
    </w:p>
    <w:p w:rsidR="003227CB" w:rsidRDefault="003227CB"/>
    <w:p w:rsidR="003227CB" w:rsidRPr="003227CB" w:rsidRDefault="003227CB" w:rsidP="003227CB"/>
    <w:p w:rsidR="003227CB" w:rsidRPr="003227CB" w:rsidRDefault="003227CB" w:rsidP="003227CB"/>
    <w:p w:rsidR="003227CB" w:rsidRPr="003227CB" w:rsidRDefault="003227CB" w:rsidP="003227CB"/>
    <w:p w:rsidR="003227CB" w:rsidRPr="003227CB" w:rsidRDefault="003227CB" w:rsidP="003227CB"/>
    <w:p w:rsidR="003227CB" w:rsidRPr="003227CB" w:rsidRDefault="003227CB" w:rsidP="003227CB"/>
    <w:p w:rsidR="003227CB" w:rsidRPr="003227CB" w:rsidRDefault="003227CB" w:rsidP="003227CB"/>
    <w:p w:rsidR="003227CB" w:rsidRPr="003227CB" w:rsidRDefault="00407F2A" w:rsidP="003227CB">
      <w:r>
        <w:t>*****************************************************************************</w:t>
      </w:r>
    </w:p>
    <w:p w:rsidR="00471DB7" w:rsidRDefault="00471DB7" w:rsidP="00471DB7">
      <w:pPr>
        <w:pStyle w:val="BodyText"/>
        <w:ind w:left="0"/>
        <w:rPr>
          <w:spacing w:val="-1"/>
        </w:rPr>
      </w:pPr>
    </w:p>
    <w:p w:rsidR="00471DB7" w:rsidRDefault="00471DB7" w:rsidP="00471DB7">
      <w:pPr>
        <w:pStyle w:val="BodyText"/>
        <w:ind w:left="0"/>
      </w:pPr>
      <w:bookmarkStart w:id="0" w:name="_GoBack"/>
      <w:bookmarkEnd w:id="0"/>
      <w:r>
        <w:rPr>
          <w:spacing w:val="-1"/>
        </w:rPr>
        <w:t>T</w:t>
      </w:r>
      <w:r>
        <w:rPr>
          <w:spacing w:val="1"/>
        </w:rPr>
        <w:t>i</w:t>
      </w:r>
      <w:r>
        <w:rPr>
          <w:spacing w:val="-2"/>
        </w:rPr>
        <w:t>t</w:t>
      </w:r>
      <w:r>
        <w:rPr>
          <w:spacing w:val="1"/>
        </w:rPr>
        <w:t>l</w:t>
      </w:r>
      <w:r>
        <w:t xml:space="preserve">e </w:t>
      </w:r>
      <w:r>
        <w:rPr>
          <w:spacing w:val="-3"/>
        </w:rPr>
        <w:t>o</w:t>
      </w:r>
      <w:r>
        <w:t>f</w:t>
      </w:r>
      <w:r>
        <w:rPr>
          <w:spacing w:val="1"/>
        </w:rPr>
        <w:t xml:space="preserve"> </w:t>
      </w:r>
      <w:r>
        <w:rPr>
          <w:spacing w:val="-2"/>
        </w:rPr>
        <w:t>A</w:t>
      </w:r>
      <w:r>
        <w:t>u</w:t>
      </w:r>
      <w:r>
        <w:rPr>
          <w:spacing w:val="1"/>
        </w:rPr>
        <w:t>t</w:t>
      </w:r>
      <w:r>
        <w:rPr>
          <w:spacing w:val="-3"/>
        </w:rPr>
        <w:t>h</w:t>
      </w:r>
      <w:r>
        <w:t>o</w:t>
      </w:r>
      <w:r>
        <w:rPr>
          <w:spacing w:val="-2"/>
        </w:rPr>
        <w:t>r</w:t>
      </w:r>
      <w:r>
        <w:rPr>
          <w:spacing w:val="1"/>
        </w:rPr>
        <w:t>i</w:t>
      </w:r>
      <w:r>
        <w:rPr>
          <w:spacing w:val="-2"/>
        </w:rPr>
        <w:t>z</w:t>
      </w:r>
      <w:r>
        <w:rPr>
          <w:spacing w:val="1"/>
        </w:rPr>
        <w:t>i</w:t>
      </w:r>
      <w:r>
        <w:t>ng</w:t>
      </w:r>
      <w:r>
        <w:rPr>
          <w:spacing w:val="-3"/>
        </w:rPr>
        <w:t xml:space="preserve"> </w:t>
      </w:r>
      <w:r>
        <w:rPr>
          <w:spacing w:val="-2"/>
        </w:rPr>
        <w:t>O</w:t>
      </w:r>
      <w:r>
        <w:t>ff</w:t>
      </w:r>
      <w:r>
        <w:rPr>
          <w:spacing w:val="1"/>
        </w:rPr>
        <w:t>i</w:t>
      </w:r>
      <w:r>
        <w:rPr>
          <w:spacing w:val="-2"/>
        </w:rPr>
        <w:t>c</w:t>
      </w:r>
      <w:r>
        <w:rPr>
          <w:spacing w:val="1"/>
        </w:rPr>
        <w:t>i</w:t>
      </w:r>
      <w:r>
        <w:rPr>
          <w:spacing w:val="-2"/>
        </w:rPr>
        <w:t>a</w:t>
      </w:r>
      <w:r>
        <w:rPr>
          <w:spacing w:val="1"/>
        </w:rPr>
        <w:t>l</w:t>
      </w:r>
      <w:r>
        <w:t>:</w:t>
      </w:r>
      <w:r>
        <w:rPr>
          <w:spacing w:val="1"/>
        </w:rPr>
        <w:t xml:space="preserve"> </w:t>
      </w:r>
      <w:r>
        <w:rPr>
          <w:u w:val="single"/>
        </w:rPr>
        <w:t xml:space="preserve">                                                                                                                 </w:t>
      </w:r>
    </w:p>
    <w:p w:rsidR="00471DB7" w:rsidRDefault="00471DB7" w:rsidP="00471DB7">
      <w:pPr>
        <w:spacing w:before="1" w:line="180" w:lineRule="exact"/>
        <w:rPr>
          <w:sz w:val="18"/>
          <w:szCs w:val="18"/>
        </w:rPr>
      </w:pPr>
    </w:p>
    <w:p w:rsidR="00471DB7" w:rsidRDefault="00471DB7" w:rsidP="00471DB7">
      <w:pPr>
        <w:pStyle w:val="BodyText"/>
        <w:ind w:left="0"/>
      </w:pPr>
      <w:r>
        <w:rPr>
          <w:spacing w:val="-1"/>
        </w:rPr>
        <w:t>P</w:t>
      </w:r>
      <w:r>
        <w:t>r</w:t>
      </w:r>
      <w:r>
        <w:rPr>
          <w:spacing w:val="1"/>
        </w:rPr>
        <w:t>i</w:t>
      </w:r>
      <w:r>
        <w:rPr>
          <w:spacing w:val="-3"/>
        </w:rPr>
        <w:t>n</w:t>
      </w:r>
      <w:r>
        <w:rPr>
          <w:spacing w:val="1"/>
        </w:rPr>
        <w:t>t</w:t>
      </w:r>
      <w:r>
        <w:t xml:space="preserve">ed </w:t>
      </w:r>
      <w:r>
        <w:rPr>
          <w:spacing w:val="-2"/>
        </w:rPr>
        <w:t>N</w:t>
      </w:r>
      <w:r>
        <w:t>a</w:t>
      </w:r>
      <w:r>
        <w:rPr>
          <w:spacing w:val="-4"/>
        </w:rPr>
        <w:t>m</w:t>
      </w:r>
      <w:r>
        <w:t>e</w:t>
      </w:r>
      <w:r>
        <w:rPr>
          <w:spacing w:val="1"/>
        </w:rPr>
        <w:t>:</w:t>
      </w:r>
      <w:r>
        <w:rPr>
          <w:u w:val="single"/>
        </w:rPr>
        <w:t xml:space="preserve">                                                            </w:t>
      </w:r>
    </w:p>
    <w:p w:rsidR="00471DB7" w:rsidRDefault="00471DB7" w:rsidP="00471DB7">
      <w:pPr>
        <w:rPr>
          <w:sz w:val="22"/>
          <w:szCs w:val="22"/>
        </w:rPr>
      </w:pPr>
      <w:r>
        <w:br w:type="textWrapping" w:clear="all"/>
      </w:r>
      <w:r>
        <w:rPr>
          <w:spacing w:val="-1"/>
        </w:rPr>
        <w:t>S</w:t>
      </w:r>
      <w:r>
        <w:rPr>
          <w:spacing w:val="1"/>
        </w:rPr>
        <w:t>i</w:t>
      </w:r>
      <w:r>
        <w:rPr>
          <w:spacing w:val="-3"/>
        </w:rPr>
        <w:t>g</w:t>
      </w:r>
      <w:r>
        <w:t>na</w:t>
      </w:r>
      <w:r>
        <w:rPr>
          <w:spacing w:val="1"/>
        </w:rPr>
        <w:t>t</w:t>
      </w:r>
      <w:r>
        <w:rPr>
          <w:spacing w:val="-3"/>
        </w:rPr>
        <w:t>u</w:t>
      </w:r>
      <w:r>
        <w:t>r</w:t>
      </w:r>
      <w:r>
        <w:rPr>
          <w:spacing w:val="-2"/>
        </w:rPr>
        <w:t>e</w:t>
      </w:r>
      <w:r>
        <w:rPr>
          <w:spacing w:val="1"/>
        </w:rPr>
        <w:t>:</w:t>
      </w:r>
      <w:r>
        <w:rPr>
          <w:spacing w:val="1"/>
          <w:u w:val="single"/>
        </w:rPr>
        <w:t xml:space="preserve">                                                              </w:t>
      </w:r>
      <w:r>
        <w:rPr>
          <w:spacing w:val="1"/>
          <w:u w:val="single"/>
        </w:rPr>
        <w:t xml:space="preserve">                      </w:t>
      </w:r>
      <w:r>
        <w:rPr>
          <w:spacing w:val="-2"/>
        </w:rPr>
        <w:t>D</w:t>
      </w:r>
      <w:r>
        <w:t>a</w:t>
      </w:r>
      <w:r>
        <w:rPr>
          <w:spacing w:val="1"/>
        </w:rPr>
        <w:t>t</w:t>
      </w:r>
      <w:r>
        <w:t>e</w:t>
      </w:r>
      <w:r>
        <w:rPr>
          <w:spacing w:val="-2"/>
        </w:rPr>
        <w:t>:</w:t>
      </w:r>
      <w:r>
        <w:rPr>
          <w:u w:val="single"/>
        </w:rPr>
        <w:t xml:space="preserve">                                     </w:t>
      </w:r>
    </w:p>
    <w:p w:rsidR="00471DB7" w:rsidRDefault="00471DB7" w:rsidP="00471DB7">
      <w:pPr>
        <w:pStyle w:val="BodyText"/>
        <w:ind w:left="0"/>
        <w:rPr>
          <w:spacing w:val="-2"/>
        </w:rPr>
      </w:pPr>
    </w:p>
    <w:p w:rsidR="00471DB7" w:rsidRDefault="00471DB7" w:rsidP="00471DB7">
      <w:pPr>
        <w:pStyle w:val="BodyText"/>
        <w:ind w:left="0"/>
      </w:pPr>
      <w:r>
        <w:rPr>
          <w:spacing w:val="-2"/>
        </w:rPr>
        <w:t>N</w:t>
      </w:r>
      <w:r>
        <w:t>a</w:t>
      </w:r>
      <w:r>
        <w:rPr>
          <w:spacing w:val="-4"/>
        </w:rPr>
        <w:t>m</w:t>
      </w:r>
      <w:r>
        <w:t>e of</w:t>
      </w:r>
      <w:r>
        <w:rPr>
          <w:spacing w:val="1"/>
        </w:rPr>
        <w:t xml:space="preserve"> </w:t>
      </w:r>
      <w:r>
        <w:rPr>
          <w:spacing w:val="-1"/>
        </w:rPr>
        <w:t>P</w:t>
      </w:r>
      <w:r>
        <w:t>ropo</w:t>
      </w:r>
      <w:r>
        <w:rPr>
          <w:spacing w:val="-2"/>
        </w:rPr>
        <w:t>s</w:t>
      </w:r>
      <w:r>
        <w:rPr>
          <w:spacing w:val="1"/>
        </w:rPr>
        <w:t>i</w:t>
      </w:r>
      <w:r>
        <w:t>ng</w:t>
      </w:r>
      <w:r>
        <w:t xml:space="preserve"> </w:t>
      </w:r>
      <w:r>
        <w:rPr>
          <w:spacing w:val="-4"/>
        </w:rPr>
        <w:t>I</w:t>
      </w:r>
      <w:r>
        <w:t>ns</w:t>
      </w:r>
      <w:r>
        <w:rPr>
          <w:spacing w:val="1"/>
        </w:rPr>
        <w:t>tit</w:t>
      </w:r>
      <w:r>
        <w:t>u</w:t>
      </w:r>
      <w:r>
        <w:rPr>
          <w:spacing w:val="-2"/>
        </w:rPr>
        <w:t>ti</w:t>
      </w:r>
      <w:r>
        <w:t>on:</w:t>
      </w:r>
      <w:r>
        <w:rPr>
          <w:spacing w:val="1"/>
        </w:rPr>
        <w:t xml:space="preserve"> </w:t>
      </w:r>
      <w:r>
        <w:rPr>
          <w:u w:val="single"/>
        </w:rPr>
        <w:t>                                                                                                  </w:t>
      </w:r>
      <w:r>
        <w:rPr>
          <w:u w:val="single"/>
        </w:rPr>
        <w:t>                    </w:t>
      </w:r>
      <w:r>
        <w:rPr>
          <w:u w:val="single"/>
        </w:rPr>
        <w:t xml:space="preserve"> </w:t>
      </w:r>
    </w:p>
    <w:p w:rsidR="00471DB7" w:rsidRDefault="00471DB7" w:rsidP="00471DB7">
      <w:pPr>
        <w:pStyle w:val="BodyText"/>
        <w:ind w:left="0"/>
        <w:rPr>
          <w:spacing w:val="-1"/>
        </w:rPr>
      </w:pPr>
    </w:p>
    <w:p w:rsidR="00471DB7" w:rsidRDefault="00471DB7" w:rsidP="00471DB7">
      <w:pPr>
        <w:pStyle w:val="BodyText"/>
        <w:ind w:left="0"/>
        <w:rPr>
          <w:u w:val="single"/>
        </w:rPr>
      </w:pPr>
      <w:r>
        <w:rPr>
          <w:spacing w:val="-1"/>
        </w:rPr>
        <w:t>P</w:t>
      </w:r>
      <w:r>
        <w:t>hone:</w:t>
      </w:r>
      <w:r>
        <w:rPr>
          <w:spacing w:val="-2"/>
        </w:rPr>
        <w:t xml:space="preserve"> </w:t>
      </w:r>
      <w:r>
        <w:rPr>
          <w:u w:val="single"/>
        </w:rPr>
        <w:t>                          </w:t>
      </w:r>
      <w:r>
        <w:rPr>
          <w:u w:val="single"/>
        </w:rPr>
        <w:t xml:space="preserve">                            </w:t>
      </w:r>
      <w:r>
        <w:rPr>
          <w:u w:val="single"/>
        </w:rPr>
        <w:t xml:space="preserve">                </w:t>
      </w:r>
      <w:r>
        <w:rPr>
          <w:u w:val="single"/>
        </w:rPr>
        <w:t xml:space="preserve"> </w:t>
      </w:r>
      <w:r>
        <w:rPr>
          <w:rFonts w:eastAsia="Times New Roman"/>
        </w:rPr>
        <w:t xml:space="preserve">    </w:t>
      </w:r>
      <w:r>
        <w:rPr>
          <w:spacing w:val="-1"/>
        </w:rPr>
        <w:t>E</w:t>
      </w:r>
      <w:r>
        <w:rPr>
          <w:spacing w:val="-2"/>
        </w:rPr>
        <w:t>-</w:t>
      </w:r>
      <w:r>
        <w:rPr>
          <w:spacing w:val="-4"/>
        </w:rPr>
        <w:t>m</w:t>
      </w:r>
      <w:r>
        <w:t>a</w:t>
      </w:r>
      <w:r>
        <w:rPr>
          <w:spacing w:val="1"/>
        </w:rPr>
        <w:t>il:</w:t>
      </w:r>
      <w:r>
        <w:rPr>
          <w:spacing w:val="1"/>
        </w:rPr>
        <w:t>__________________________________</w:t>
      </w:r>
      <w:r>
        <w:rPr>
          <w:u w:val="single"/>
        </w:rPr>
        <w:t xml:space="preserve"> </w:t>
      </w:r>
    </w:p>
    <w:p w:rsidR="00471DB7" w:rsidRDefault="00471DB7" w:rsidP="00471DB7">
      <w:pPr>
        <w:pStyle w:val="BodyText"/>
        <w:ind w:left="0"/>
        <w:rPr>
          <w:spacing w:val="-2"/>
        </w:rPr>
      </w:pPr>
    </w:p>
    <w:p w:rsidR="003227CB" w:rsidRPr="003227CB" w:rsidRDefault="00471DB7" w:rsidP="00471DB7">
      <w:pPr>
        <w:pStyle w:val="BodyText"/>
        <w:ind w:left="0"/>
      </w:pPr>
      <w:r>
        <w:rPr>
          <w:spacing w:val="-2"/>
        </w:rPr>
        <w:t>DUN</w:t>
      </w:r>
      <w:r>
        <w:t>S</w:t>
      </w:r>
      <w:r>
        <w:rPr>
          <w:spacing w:val="-1"/>
        </w:rPr>
        <w:t xml:space="preserve"> </w:t>
      </w:r>
      <w:r>
        <w:rPr>
          <w:spacing w:val="-2"/>
        </w:rPr>
        <w:t>N</w:t>
      </w:r>
      <w:r>
        <w:rPr>
          <w:spacing w:val="2"/>
        </w:rPr>
        <w:t>u</w:t>
      </w:r>
      <w:r>
        <w:rPr>
          <w:spacing w:val="-4"/>
        </w:rPr>
        <w:t>m</w:t>
      </w:r>
      <w:r>
        <w:t>ber</w:t>
      </w:r>
      <w:r>
        <w:rPr>
          <w:spacing w:val="1"/>
        </w:rPr>
        <w:t>:</w:t>
      </w:r>
      <w:r>
        <w:rPr>
          <w:u w:val="single"/>
        </w:rPr>
        <w:t xml:space="preserve">                                        </w:t>
      </w:r>
      <w:r>
        <w:rPr>
          <w:spacing w:val="2"/>
        </w:rPr>
        <w:t>T</w:t>
      </w:r>
      <w:r>
        <w:rPr>
          <w:spacing w:val="-4"/>
        </w:rPr>
        <w:t>I</w:t>
      </w:r>
      <w:r>
        <w:rPr>
          <w:spacing w:val="-2"/>
        </w:rPr>
        <w:t>N</w:t>
      </w:r>
      <w:r>
        <w:rPr>
          <w:spacing w:val="1"/>
        </w:rPr>
        <w:t>/</w:t>
      </w:r>
      <w:r>
        <w:rPr>
          <w:spacing w:val="-1"/>
        </w:rPr>
        <w:t>E</w:t>
      </w:r>
      <w:r>
        <w:rPr>
          <w:spacing w:val="-2"/>
        </w:rPr>
        <w:t>IN</w:t>
      </w:r>
      <w:r>
        <w:t>:</w:t>
      </w:r>
      <w:r>
        <w:rPr>
          <w:u w:val="single"/>
        </w:rPr>
        <w:t xml:space="preserve">                                        </w:t>
      </w:r>
      <w:r>
        <w:rPr>
          <w:spacing w:val="-1"/>
        </w:rPr>
        <w:t>C</w:t>
      </w:r>
      <w:r>
        <w:t>a</w:t>
      </w:r>
      <w:r>
        <w:rPr>
          <w:spacing w:val="-3"/>
        </w:rPr>
        <w:t>g</w:t>
      </w:r>
      <w:r>
        <w:t xml:space="preserve">e </w:t>
      </w:r>
      <w:r>
        <w:rPr>
          <w:spacing w:val="-1"/>
        </w:rPr>
        <w:t>C</w:t>
      </w:r>
      <w:r>
        <w:t>ode:</w:t>
      </w:r>
      <w:r>
        <w:rPr>
          <w:spacing w:val="1"/>
        </w:rPr>
        <w:t xml:space="preserve"> </w:t>
      </w:r>
      <w:r>
        <w:rPr>
          <w:u w:val="single"/>
        </w:rPr>
        <w:t>                          </w:t>
      </w:r>
    </w:p>
    <w:sectPr w:rsidR="003227CB" w:rsidRPr="003227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F9" w:rsidRDefault="000713F9" w:rsidP="00471DB7">
      <w:r>
        <w:separator/>
      </w:r>
    </w:p>
  </w:endnote>
  <w:endnote w:type="continuationSeparator" w:id="0">
    <w:p w:rsidR="000713F9" w:rsidRDefault="000713F9" w:rsidP="0047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41200"/>
      <w:docPartObj>
        <w:docPartGallery w:val="Page Numbers (Bottom of Page)"/>
        <w:docPartUnique/>
      </w:docPartObj>
    </w:sdtPr>
    <w:sdtEndPr>
      <w:rPr>
        <w:noProof/>
      </w:rPr>
    </w:sdtEndPr>
    <w:sdtContent>
      <w:p w:rsidR="00471DB7" w:rsidRDefault="00471DB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71DB7" w:rsidRDefault="0047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F9" w:rsidRDefault="000713F9" w:rsidP="00471DB7">
      <w:r>
        <w:separator/>
      </w:r>
    </w:p>
  </w:footnote>
  <w:footnote w:type="continuationSeparator" w:id="0">
    <w:p w:rsidR="000713F9" w:rsidRDefault="000713F9" w:rsidP="0047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B4A53"/>
    <w:multiLevelType w:val="hybridMultilevel"/>
    <w:tmpl w:val="4BE04FA4"/>
    <w:lvl w:ilvl="0" w:tplc="27009D9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D4868"/>
    <w:multiLevelType w:val="hybridMultilevel"/>
    <w:tmpl w:val="5DA85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D6"/>
    <w:rsid w:val="000713F9"/>
    <w:rsid w:val="003227CB"/>
    <w:rsid w:val="00407F2A"/>
    <w:rsid w:val="00471DB7"/>
    <w:rsid w:val="008D0AD6"/>
    <w:rsid w:val="00B25FD6"/>
    <w:rsid w:val="00C05376"/>
    <w:rsid w:val="00E5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63409-EA7A-4C5E-AE54-1FB6470A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FD6"/>
    <w:rPr>
      <w:color w:val="0000FF"/>
      <w:u w:val="single"/>
    </w:rPr>
  </w:style>
  <w:style w:type="paragraph" w:styleId="PlainText">
    <w:name w:val="Plain Text"/>
    <w:basedOn w:val="Normal"/>
    <w:link w:val="PlainTextChar"/>
    <w:uiPriority w:val="99"/>
    <w:rsid w:val="00B25FD6"/>
    <w:rPr>
      <w:rFonts w:ascii="Courier" w:eastAsia="Times" w:hAnsi="Courier"/>
      <w:szCs w:val="20"/>
    </w:rPr>
  </w:style>
  <w:style w:type="character" w:customStyle="1" w:styleId="PlainTextChar">
    <w:name w:val="Plain Text Char"/>
    <w:basedOn w:val="DefaultParagraphFont"/>
    <w:link w:val="PlainText"/>
    <w:uiPriority w:val="99"/>
    <w:rsid w:val="00B25FD6"/>
    <w:rPr>
      <w:rFonts w:ascii="Courier" w:eastAsia="Times" w:hAnsi="Courier" w:cs="Times New Roman"/>
      <w:sz w:val="24"/>
      <w:szCs w:val="20"/>
    </w:rPr>
  </w:style>
  <w:style w:type="paragraph" w:customStyle="1" w:styleId="Default">
    <w:name w:val="Default"/>
    <w:rsid w:val="00B25F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25F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FD6"/>
    <w:pPr>
      <w:ind w:left="720"/>
    </w:pPr>
  </w:style>
  <w:style w:type="paragraph" w:styleId="BodyText">
    <w:name w:val="Body Text"/>
    <w:basedOn w:val="Normal"/>
    <w:link w:val="BodyTextChar"/>
    <w:uiPriority w:val="1"/>
    <w:unhideWhenUsed/>
    <w:rsid w:val="00471DB7"/>
    <w:pPr>
      <w:spacing w:before="72"/>
      <w:ind w:left="112"/>
    </w:pPr>
    <w:rPr>
      <w:rFonts w:eastAsiaTheme="minorHAnsi"/>
      <w:sz w:val="22"/>
      <w:szCs w:val="22"/>
    </w:rPr>
  </w:style>
  <w:style w:type="character" w:customStyle="1" w:styleId="BodyTextChar">
    <w:name w:val="Body Text Char"/>
    <w:basedOn w:val="DefaultParagraphFont"/>
    <w:link w:val="BodyText"/>
    <w:uiPriority w:val="1"/>
    <w:rsid w:val="00471DB7"/>
    <w:rPr>
      <w:rFonts w:ascii="Times New Roman" w:hAnsi="Times New Roman" w:cs="Times New Roman"/>
    </w:rPr>
  </w:style>
  <w:style w:type="paragraph" w:styleId="Header">
    <w:name w:val="header"/>
    <w:basedOn w:val="Normal"/>
    <w:link w:val="HeaderChar"/>
    <w:uiPriority w:val="99"/>
    <w:unhideWhenUsed/>
    <w:rsid w:val="00471DB7"/>
    <w:pPr>
      <w:tabs>
        <w:tab w:val="center" w:pos="4680"/>
        <w:tab w:val="right" w:pos="9360"/>
      </w:tabs>
    </w:pPr>
  </w:style>
  <w:style w:type="character" w:customStyle="1" w:styleId="HeaderChar">
    <w:name w:val="Header Char"/>
    <w:basedOn w:val="DefaultParagraphFont"/>
    <w:link w:val="Header"/>
    <w:uiPriority w:val="99"/>
    <w:rsid w:val="0047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DB7"/>
    <w:pPr>
      <w:tabs>
        <w:tab w:val="center" w:pos="4680"/>
        <w:tab w:val="right" w:pos="9360"/>
      </w:tabs>
    </w:pPr>
  </w:style>
  <w:style w:type="character" w:customStyle="1" w:styleId="FooterChar">
    <w:name w:val="Footer Char"/>
    <w:basedOn w:val="DefaultParagraphFont"/>
    <w:link w:val="Footer"/>
    <w:uiPriority w:val="99"/>
    <w:rsid w:val="00471D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Barbara J. (HQ-LP011)</dc:creator>
  <cp:keywords/>
  <dc:description/>
  <cp:lastModifiedBy>Stanley, Theresa M. (NSSC-XD041)</cp:lastModifiedBy>
  <cp:revision>5</cp:revision>
  <dcterms:created xsi:type="dcterms:W3CDTF">2017-10-03T19:36:00Z</dcterms:created>
  <dcterms:modified xsi:type="dcterms:W3CDTF">2017-10-05T15:40:00Z</dcterms:modified>
</cp:coreProperties>
</file>